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E461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ЗЗСО «Великоглушанський ліцей» </w:t>
      </w:r>
    </w:p>
    <w:p w14:paraId="419A80DF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Камінь-Каширської міської ради </w:t>
      </w:r>
    </w:p>
    <w:p w14:paraId="6F2E32C9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Волинської області</w:t>
      </w:r>
    </w:p>
    <w:p w14:paraId="7E4C96D1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14:paraId="69EB44B2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</w:p>
    <w:p w14:paraId="02D58006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</w:p>
    <w:p w14:paraId="6CDEFF94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ЗАТВЕРДЖЕНО</w:t>
      </w:r>
    </w:p>
    <w:p w14:paraId="7EB93248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Рішення педагогічної ради</w:t>
      </w:r>
    </w:p>
    <w:p w14:paraId="7952F0CB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від «___» _____ 202__ р.</w:t>
      </w:r>
    </w:p>
    <w:p w14:paraId="65724E7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FA65D6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6607DB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8BF1BA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A4BCF9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65401AE">
      <w:pPr>
        <w:pStyle w:val="4"/>
        <w:tabs>
          <w:tab w:val="left" w:pos="10089"/>
        </w:tabs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Фізика</w:t>
      </w:r>
    </w:p>
    <w:p w14:paraId="50598A94">
      <w:pPr>
        <w:pStyle w:val="4"/>
        <w:tabs>
          <w:tab w:val="left" w:pos="10089"/>
        </w:tabs>
        <w:spacing w:after="0" w:line="240" w:lineRule="auto"/>
        <w:jc w:val="center"/>
        <w:rPr>
          <w:rFonts w:hint="default"/>
          <w:b/>
          <w:bCs/>
          <w:lang w:val="uk-UA"/>
        </w:rPr>
      </w:pPr>
      <w:r>
        <w:rPr>
          <w:b/>
          <w:bCs/>
        </w:rPr>
        <w:t>Навчальн</w:t>
      </w:r>
      <w:r>
        <w:rPr>
          <w:b/>
          <w:bCs/>
          <w:lang w:val="uk-UA"/>
        </w:rPr>
        <w:t>а</w:t>
      </w:r>
      <w:r>
        <w:rPr>
          <w:rFonts w:hint="default"/>
          <w:b/>
          <w:bCs/>
          <w:lang w:val="uk-UA"/>
        </w:rPr>
        <w:t xml:space="preserve"> </w:t>
      </w:r>
      <w:r>
        <w:rPr>
          <w:b/>
          <w:bCs/>
        </w:rPr>
        <w:t>програм</w:t>
      </w:r>
      <w:r>
        <w:rPr>
          <w:b/>
          <w:bCs/>
          <w:lang w:val="uk-UA"/>
        </w:rPr>
        <w:t>а</w:t>
      </w:r>
      <w:r>
        <w:rPr>
          <w:b/>
          <w:bCs/>
        </w:rPr>
        <w:t xml:space="preserve"> для </w:t>
      </w:r>
      <w:r>
        <w:rPr>
          <w:rFonts w:hint="default"/>
          <w:b/>
          <w:bCs/>
          <w:lang w:val="uk-UA"/>
        </w:rPr>
        <w:t>7 класу НУШ</w:t>
      </w:r>
    </w:p>
    <w:p w14:paraId="7B700A47">
      <w:pPr>
        <w:spacing w:after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lang w:val="en-US" w:eastAsia="zh-CN"/>
        </w:rPr>
        <w:t xml:space="preserve">створено відповідно до модельної навчальної програми </w:t>
      </w:r>
    </w:p>
    <w:p w14:paraId="54D446AC">
      <w:pPr>
        <w:spacing w:after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  <w:t xml:space="preserve">«Фізика. 7–9 класи» для закладів загальної середньої освіти </w:t>
      </w:r>
    </w:p>
    <w:p w14:paraId="25084278">
      <w:pPr>
        <w:spacing w:after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  <w:t xml:space="preserve">(автори Кремінський Б. Г., Гельфгат І. М., Божинова Ф. Я., </w:t>
      </w:r>
    </w:p>
    <w:p w14:paraId="5FF4CFF1">
      <w:pPr>
        <w:spacing w:after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lang w:val="en-US" w:eastAsia="zh-CN"/>
        </w:rPr>
        <w:t>Ненашев І. Ю., Кірюхіна О. О.)</w:t>
      </w:r>
    </w:p>
    <w:p w14:paraId="5704D3D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FD1E6E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84345F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До підручника а</w:t>
      </w:r>
      <w:r>
        <w:rPr>
          <w:rFonts w:hint="default" w:ascii="Times New Roman" w:hAnsi="Times New Roman" w:eastAsia="SchoolBookC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вторськ</w:t>
      </w:r>
      <w:r>
        <w:rPr>
          <w:rFonts w:hint="default" w:ascii="Times New Roman" w:hAnsi="Times New Roman" w:eastAsia="SchoolBookC-Bold" w:cs="Times New Roman"/>
          <w:b w:val="0"/>
          <w:bCs w:val="0"/>
          <w:color w:val="000000"/>
          <w:kern w:val="0"/>
          <w:sz w:val="28"/>
          <w:szCs w:val="28"/>
          <w:lang w:val="uk-UA" w:eastAsia="zh-CN" w:bidi="ar"/>
        </w:rPr>
        <w:t>ого</w:t>
      </w:r>
      <w:r>
        <w:rPr>
          <w:rFonts w:hint="default" w:ascii="Times New Roman" w:hAnsi="Times New Roman" w:eastAsia="SchoolBookC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колектив</w:t>
      </w:r>
      <w:r>
        <w:rPr>
          <w:rFonts w:hint="default" w:ascii="Times New Roman" w:hAnsi="Times New Roman" w:eastAsia="SchoolBookC-Bold" w:cs="Times New Roman"/>
          <w:b w:val="0"/>
          <w:bCs w:val="0"/>
          <w:color w:val="000000"/>
          <w:kern w:val="0"/>
          <w:sz w:val="28"/>
          <w:szCs w:val="28"/>
          <w:lang w:val="uk-UA" w:eastAsia="zh-CN" w:bidi="ar"/>
        </w:rPr>
        <w:t>у</w:t>
      </w:r>
      <w:r>
        <w:rPr>
          <w:rFonts w:hint="default" w:ascii="Times New Roman" w:hAnsi="Times New Roman" w:eastAsia="SchoolBookC-Bold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:</w:t>
      </w:r>
    </w:p>
    <w:p w14:paraId="74CCC19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choolBookC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Віктор Бар’яхтар, Фаїна Божинова, Станіслав Довгий,</w:t>
      </w:r>
    </w:p>
    <w:p w14:paraId="54FFCD0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choolBookC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Микола Кірюхін, Олена Кірюхіна</w:t>
      </w:r>
    </w:p>
    <w:p w14:paraId="5C741A56">
      <w:pPr>
        <w:jc w:val="center"/>
        <w:rPr>
          <w:rFonts w:hint="default"/>
          <w:sz w:val="28"/>
          <w:lang w:val="uk-UA"/>
        </w:rPr>
      </w:pPr>
    </w:p>
    <w:p w14:paraId="513739F0">
      <w:pPr>
        <w:jc w:val="center"/>
        <w:rPr>
          <w:sz w:val="28"/>
        </w:rPr>
      </w:pPr>
    </w:p>
    <w:p w14:paraId="7EE49810">
      <w:pPr>
        <w:jc w:val="center"/>
        <w:rPr>
          <w:sz w:val="28"/>
        </w:rPr>
      </w:pPr>
    </w:p>
    <w:p w14:paraId="0FFB3743">
      <w:pPr>
        <w:jc w:val="center"/>
        <w:rPr>
          <w:sz w:val="28"/>
        </w:rPr>
      </w:pPr>
    </w:p>
    <w:p w14:paraId="1A575FD8">
      <w:pPr>
        <w:jc w:val="center"/>
        <w:rPr>
          <w:sz w:val="28"/>
        </w:rPr>
      </w:pPr>
    </w:p>
    <w:p w14:paraId="470EBD81">
      <w:pPr>
        <w:jc w:val="center"/>
        <w:rPr>
          <w:sz w:val="28"/>
        </w:rPr>
      </w:pPr>
    </w:p>
    <w:p w14:paraId="153B0540">
      <w:pPr>
        <w:jc w:val="center"/>
        <w:rPr>
          <w:sz w:val="28"/>
        </w:rPr>
      </w:pPr>
    </w:p>
    <w:p w14:paraId="30EC10B7">
      <w:pPr>
        <w:jc w:val="center"/>
        <w:rPr>
          <w:sz w:val="28"/>
        </w:rPr>
      </w:pPr>
    </w:p>
    <w:p w14:paraId="6A082886">
      <w:pPr>
        <w:jc w:val="center"/>
        <w:rPr>
          <w:sz w:val="28"/>
        </w:rPr>
      </w:pPr>
    </w:p>
    <w:p w14:paraId="036A7BC4">
      <w:pPr>
        <w:jc w:val="center"/>
        <w:rPr>
          <w:sz w:val="28"/>
        </w:rPr>
      </w:pPr>
    </w:p>
    <w:p w14:paraId="6043CE83">
      <w:pPr>
        <w:jc w:val="center"/>
        <w:rPr>
          <w:rFonts w:ascii="Times New Roman" w:hAnsi="Times New Roman" w:cs="Times New Roman"/>
          <w:sz w:val="28"/>
        </w:rPr>
      </w:pPr>
    </w:p>
    <w:p w14:paraId="6FDB751C">
      <w:pPr>
        <w:jc w:val="center"/>
        <w:rPr>
          <w:rFonts w:ascii="Times New Roman" w:hAnsi="Times New Roman" w:cs="Times New Roman"/>
          <w:sz w:val="28"/>
        </w:rPr>
      </w:pPr>
    </w:p>
    <w:p w14:paraId="49DB5797">
      <w:pPr>
        <w:jc w:val="center"/>
        <w:rPr>
          <w:rFonts w:ascii="Times New Roman" w:hAnsi="Times New Roman" w:cs="Times New Roman"/>
          <w:sz w:val="28"/>
        </w:rPr>
      </w:pPr>
    </w:p>
    <w:p w14:paraId="44AF6269">
      <w:pPr>
        <w:jc w:val="center"/>
        <w:rPr>
          <w:rFonts w:hint="default" w:ascii="Times New Roman" w:hAnsi="Times New Roman"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Вчитель</w:t>
      </w:r>
      <w:r>
        <w:rPr>
          <w:rFonts w:hint="default" w:cs="Times New Roman"/>
          <w:sz w:val="28"/>
          <w:lang w:val="uk-UA"/>
        </w:rPr>
        <w:t>: Динь Надія Іванівна</w:t>
      </w:r>
    </w:p>
    <w:p w14:paraId="75F203F6">
      <w:pPr>
        <w:jc w:val="center"/>
        <w:rPr>
          <w:rFonts w:ascii="Times New Roman" w:hAnsi="Times New Roman" w:cs="Times New Roman"/>
          <w:sz w:val="28"/>
        </w:rPr>
      </w:pPr>
    </w:p>
    <w:p w14:paraId="3338D10D">
      <w:pPr>
        <w:ind w:firstLine="4060" w:firstLineChars="1450"/>
        <w:jc w:val="both"/>
        <w:rPr>
          <w:rFonts w:hint="default" w:ascii="Times New Roman" w:hAnsi="Times New Roman" w:cs="Times New Roman"/>
          <w:sz w:val="28"/>
          <w:lang w:val="uk-UA"/>
        </w:rPr>
        <w:sectPr>
          <w:footerReference r:id="rId5" w:type="default"/>
          <w:pgSz w:w="11906" w:h="16838"/>
          <w:pgMar w:top="850" w:right="850" w:bottom="850" w:left="1417" w:header="708" w:footer="708" w:gutter="0"/>
          <w:cols w:space="720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</w:rPr>
        <w:t>202</w:t>
      </w:r>
      <w:r>
        <w:rPr>
          <w:rFonts w:hint="default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</w:rPr>
        <w:t xml:space="preserve"> р</w:t>
      </w:r>
      <w:r>
        <w:rPr>
          <w:rFonts w:cs="Times New Roman"/>
          <w:sz w:val="28"/>
          <w:lang w:val="uk-UA"/>
        </w:rPr>
        <w:t>ік</w:t>
      </w:r>
    </w:p>
    <w:p w14:paraId="2A9C09D8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Пояснювальна записка</w:t>
      </w:r>
    </w:p>
    <w:p w14:paraId="45FCB34F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Вступна частина</w:t>
      </w:r>
    </w:p>
    <w:p w14:paraId="68A6B3D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авчальну програму «Фізика» розроблено згідно з Державним стандартом базової середньої освіти, затвердженим постановою Кабінету Міністрів України від 30 вересня 2020 р. № 898, Типовою освітньою програмою, затвердженою наказом Міністерства освіти і науки України від 19 лютого 2021 р. № 235, Методичними рекомендаціями для розроблення модельних навчальних програм (лист Міністерства освіти і науки України від 24 березня 2021 р. № 4.5/637-21). </w:t>
      </w:r>
    </w:p>
    <w:p w14:paraId="3DECD8AD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авчальна програма «Фізика»  передбачає побудову на її основі пропедевтичного курсу </w:t>
      </w:r>
    </w:p>
    <w:p w14:paraId="31257F3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навчання фізики, який має вивчатися протягом 7–9 класів. Під час укладання програми велику увагу було приділено формулюванню очікуваних результатів навчання здобувачів освіти за класами,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вважаючи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що деталізація змісту навчання має здійснюватися  з урахуванням освітніх можливостей педагогічних систем і пізнавальних потреб контингентів відповідних закладів освіти. </w:t>
      </w:r>
    </w:p>
    <w:p w14:paraId="0FA0BA5B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Водночас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навчальна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програма об’єднує матеріал на  вивченн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фізики на принципах науковості, </w:t>
      </w:r>
    </w:p>
    <w:p w14:paraId="262C72F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історизму, наступності, доступності, цілісності, зв’язку теорії та практики й укладена таким чином, щоб здобувши базову середню освіту, здобувачі освіти були ознайомлені з усіма основними розділами фізики (окрім теорії відносності), що вивчаються в системі загальної середньої освіти, та мали сформовані компетентності щодо практичного застосування набутих теоретичних знань і в такий спосіб були підготовлені до системного вивчення фізики на другому концентрі у старшій школі на більш високому рівні узагальнення та систематизації вивченого, застосування більш потужного математичного апарату та розгалужених міжпредметних зв’язків. </w:t>
      </w:r>
    </w:p>
    <w:p w14:paraId="323CCC4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авчальна програма визначає  послідовність досягнення очікуваних результатів здобувачами освіти, зміст навчання й можливу послідовність його вивчення та види навчальної діяльності, що мають використовуватися в освітньому процесі. Оскільки фізика є фундаментальною наукою, що вивчає найбільш загальні закони природи, рух і структуру матерії, а результати та досягнення цієї науки лежать в основі сучасної наукової картини світу і водночас визначають рівень сучасного науково-технічного розвитку, техніки та технологій, то вивчення фізики об’єктивно є одним з потужних засобів формування у здобувачів освіти сучасного наукового стилю мислення, що, у свою </w:t>
      </w:r>
    </w:p>
    <w:p w14:paraId="2DF6B07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чергу, слід розглядати як одну з цілей, важливе інтелектуальне досягнення і один з кінцевих результатів вивчення фізики. </w:t>
      </w:r>
    </w:p>
    <w:p w14:paraId="7D15458E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На сучасному етапі усвідомлення змісту та цілей навчання в цілому і фізики зокрема, вже неактуальними є навчальні досягнення, що стосуються відтворення вивченого на репродуктивному рівні. Усе більшої ваги набувають досягнення здобувачів освіти, що полягають у здатності до творчого переосмислення і застосування вивченого матеріалу, створення на його основі нового (можливо, суб’єктивно нового) знання або продукту. Принциповим стає розуміння суті фізичних </w:t>
      </w:r>
    </w:p>
    <w:p w14:paraId="67FBD61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процесів, у тому числі можливих негативних наслідків некваліфікованого, некоректного або безвідповідального використання результатів наукових і технічних досягнень, усвідомлення загрози виникнення техногенних та природних катастроф тощо. Особливої ваги зазначений аспект вивчення фізики набуває в сенсі гуманізації навчання та необхідності формування у здобувачів освіти відповідального ставлення до взаємодії із суспільством. </w:t>
      </w:r>
    </w:p>
    <w:p w14:paraId="186C29DA">
      <w:pPr>
        <w:ind w:firstLine="120" w:firstLineChars="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авчальна програма «Фізика» розрахована на рекомендоване Типовими освітніми програмами навчальне навантаження 2 години на тиждень у 7-х і 8-х класах та 3 години на тиждень у 9-х класах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 урахуванням можливого корегування навантаження залежно від освітніх потреб контингенту та потужностей освітніх систем закладів освіти за рахунок зміни кількості резервних годин, а також годин, передбачених на виконання практикумів з виконання лабораторних (практичних) робіт, розв’язання задач, виконання проєктів тощо. </w:t>
      </w:r>
    </w:p>
    <w:p w14:paraId="717CBB99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Пропонований курс ґрунтується на знаннях та компетентностях, набутих здобувачами освіти в попередніх класах, і водночас не є прив’язаним до якоїсь певної програми, підходу або концепції попереднього вивчення природничих дисциплін. </w:t>
      </w:r>
    </w:p>
    <w:p w14:paraId="6443850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Освітня мета</w:t>
      </w:r>
    </w:p>
    <w:p w14:paraId="3BAE12AE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Головною метою курсу фізики для 7 клас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є ознайомлення здобувачів освіти із законами природи шляхом розкриття їх фізичного змісту, створення умов і можливостей практичного втілення та застосування теоретичних знань про природу й формування у здобувачів освіти ключових компетентностей, передбачених Державним стандартом. </w:t>
      </w:r>
    </w:p>
    <w:p w14:paraId="39490F59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Завдання курсу</w:t>
      </w:r>
    </w:p>
    <w:p w14:paraId="5A53E059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Навчальною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програмою передбачається, що досягнення очікуваних результатів навчання буде здійснюватися шляхом використання зазначених видів навчальної діяльності, різноманітних форм і методів класної а також позакласної роботи (зокрема підготовки проєктів, технічної творчості тощо). Головним очікуваним результатом вивчення фізики у 7 клас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має стати формування у здобувачів освіти ключових компетентностей, які б лягли в основу подальшого успішного навчання молодих людей та їх життєдіяльності в цілому. </w:t>
      </w:r>
    </w:p>
    <w:p w14:paraId="7769BC81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Структура курсу</w:t>
      </w:r>
    </w:p>
    <w:p w14:paraId="48D153B0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У цілому послідовність вивчення питань курсу фізики визначається підходами, побудованими на принципах історизму та науковості, а глибина їх розгляду, охоплення взаємопов’язаності та взаємопроникнення різних змістових аспектів визначаються принципами доступності, наступності, цілісності, зв’язку теорії і практики тощо. Теми, пропоновані до вивчення, є досить об’ємними та розгалуженими, із широким спектром практичного застосування набутих знань, можливістю здійснення висновків та узагальнень. Відповідно кількість тем, що вивчаються протягом року, є невеликою, але при цьому кожна тема дозволяє використати велику кількість видів навчальної діяльності, тісно поєднаних змістом та логікою наукового пізнання. </w:t>
      </w:r>
    </w:p>
    <w:p w14:paraId="2177A97D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Протягом першого року вивчення фізики (7 клас)  спочатку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ознайомлюються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здобувачі освіти з фізикою як наукою про природу та її закономірності й ознайомити з науковими методами, які використовує фізика для дослідження та пізнання природи. Далі на прикладі вивчення в цілому інтуїтивно зрозумілих закономірностей механічного руху пропонується закріпити на практиці попередньо набуті знання про застосування методів фізичних досліджень. Після того як буде вивчено механічний рух і поставлені питання про причини його виникнення, пропонується перейти до розгляду взаємодії тіл, виникнення сил та їх дії в природі. </w:t>
      </w:r>
    </w:p>
    <w:p w14:paraId="7B6FA2D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Тема 1. Методи пізнання природи. Фізика як природнича наука. </w:t>
      </w:r>
    </w:p>
    <w:p w14:paraId="2B85553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Тема 2. Механічний рух. </w:t>
      </w:r>
    </w:p>
    <w:p w14:paraId="0A279BB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Тема 3. Взаємодія тіл. Сили в природі. </w:t>
      </w:r>
    </w:p>
    <w:p w14:paraId="4BBF55E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класі до кожної з тем пропонується орієнтовний перелік лабораторних робіт, який жодним чином не є вичерпним, головним чином покликаний привернути увагу до необхідності залучення здобувачів освіти до виконання практичних дій та набуття навичок роботи з вимірювальними приладами, пристроями, устаткуванням та обладнанням. Перелік, кількість, теми та назви лабораторних (практичних) робіт можуть змінюватися, варіюватися та доповнюватися залежно від наявного фізичного обладнання, устаткування, приладів, а також відповідно до пізнавальних інтересів і потреб здобувачів освіти. </w:t>
      </w:r>
    </w:p>
    <w:p w14:paraId="7B2D4758"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Під час вивчення кожної теми передбачається як вивчення теоретичної інформації, так і виконання дослідницьких проєктів, спрямованих на пошук нових або закріплення вже здобутих знань. З кожною новою темою та з кожним наступним класом усе більшого значення набуває відображення у свідомості здобувачів освіти міжпредметних зв’язків та вміння використовувати їх для розв’язання прикладних проблем. Пошуково-дослідницька діяльність має на меті сформувати та розвинути у здобувачів освіти навички розв’язування як теоретичних, так і практичних (прикладних) задач, що, у свою чергу, потребує розвитку вмінь проводити досліди, планувати та виконувати експерименти, збирати, опрацьовувати, аналізувати та узагальнювати інформацію, робити висновки та будувати плани нових досліджень. </w:t>
      </w:r>
    </w:p>
    <w:p w14:paraId="68CF1759">
      <w:pPr>
        <w:keepNext w:val="0"/>
        <w:keepLines w:val="0"/>
        <w:widowControl/>
        <w:suppressLineNumbers w:val="0"/>
        <w:jc w:val="center"/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Компетентнісний потенціал курсу «</w:t>
      </w:r>
      <w:r>
        <w:rPr>
          <w:rFonts w:hint="default" w:eastAsia="SimSun" w:cs="Times New Roman"/>
          <w:b/>
          <w:bCs/>
          <w:color w:val="000000"/>
          <w:kern w:val="0"/>
          <w:sz w:val="30"/>
          <w:szCs w:val="30"/>
          <w:lang w:val="uk-UA" w:eastAsia="zh-CN" w:bidi="ar"/>
        </w:rPr>
        <w:t>Фізика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. 7 клас</w:t>
      </w: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30"/>
          <w:szCs w:val="30"/>
          <w:lang w:val="en-US" w:eastAsia="zh-CN" w:bidi="ar"/>
        </w:rPr>
        <w:t>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8314"/>
      </w:tblGrid>
      <w:tr w14:paraId="0C01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2D59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Ключові </w:t>
            </w:r>
          </w:p>
          <w:p w14:paraId="770DF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компетентності</w:t>
            </w:r>
          </w:p>
          <w:p w14:paraId="72E3FC8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2E7902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Уміння та ставлення в курсі хімії</w:t>
            </w:r>
          </w:p>
          <w:p w14:paraId="42914E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0528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5796E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Вільне володіння </w:t>
            </w:r>
          </w:p>
          <w:p w14:paraId="0BE399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державною мовою</w:t>
            </w:r>
          </w:p>
          <w:p w14:paraId="4B1C4C0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7A634A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262B6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україномовні джерела для здобуття інформації природничого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технічного змісту щодо тем, які потребують пошуку додаткової інформації під час виконання проєктів дослідницького характеру; </w:t>
            </w:r>
          </w:p>
          <w:p w14:paraId="417A90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тлумачити інформацію хімічного змісту, описувати усно чи письмово та аналізувати дослідження мовою природничих наук; </w:t>
            </w:r>
          </w:p>
          <w:p w14:paraId="3E649B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чітко, лаконічно й зрозуміло формулювати запитання, думки, аргументувати, доводити правильність тверджень і суджень під час обговорення результатів досліджень та їхньої презентації; </w:t>
            </w:r>
          </w:p>
          <w:p w14:paraId="77453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інтерпретувати інформацію, подану в інфографіці, таблицях, діаграмах, графіках тощо; </w:t>
            </w:r>
          </w:p>
          <w:p w14:paraId="318DF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поповнювати словниковий запас науковою термінологією українською мовою.</w:t>
            </w:r>
          </w:p>
          <w:p w14:paraId="36F04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57EC6D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повага до державної мови, усвідомлення її значення для здійснення різних видів комунікації.</w:t>
            </w:r>
          </w:p>
        </w:tc>
      </w:tr>
      <w:tr w14:paraId="41D5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E7B9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Здатність </w:t>
            </w:r>
          </w:p>
          <w:p w14:paraId="34CD2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спілкуватися рідною (у разі відмінності </w:t>
            </w:r>
          </w:p>
          <w:p w14:paraId="7A35DB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 державної) </w:t>
            </w:r>
          </w:p>
          <w:p w14:paraId="134DF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іноземними </w:t>
            </w:r>
          </w:p>
          <w:p w14:paraId="0AF80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мовами </w:t>
            </w:r>
          </w:p>
          <w:p w14:paraId="4F8D6AC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18166656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Здатність спілкуватися рідною (у разі відмінності від державної) мовою </w:t>
            </w:r>
          </w:p>
          <w:p w14:paraId="373CCBD3">
            <w:pPr>
              <w:keepNext w:val="0"/>
              <w:keepLines w:val="0"/>
              <w:widowControl/>
              <w:suppressLineNumbers w:val="0"/>
              <w:ind w:firstLine="140" w:firstLineChars="5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70FC3D97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навчальні іншомовні джерела для пошуку інформації природничого та технічного змісту щодо тем, які потребують пошуку додаткової інформації під час виконання проєктів дослідницького характеру; </w:t>
            </w:r>
          </w:p>
          <w:p w14:paraId="7EE4642A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аналізувати й оцінювати інформацію хімічного і технічного змісту іноземними мовами, використовуючи іншомовну наукову термінологію; </w:t>
            </w:r>
          </w:p>
          <w:p w14:paraId="53E049D7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– тлумачити рідною мовою усно чи письмово інформацію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хімічного змісту, використовуючи наукову термінологію; </w:t>
            </w:r>
          </w:p>
          <w:p w14:paraId="77836A35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описувати й аналізувати дослідження усно чи письмово рідною мовою; </w:t>
            </w:r>
          </w:p>
          <w:p w14:paraId="01A94A5F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– обговорювати рідною мовою і розв’язувати проблеми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природничого змісту, зокрема екологічні; </w:t>
            </w:r>
          </w:p>
          <w:p w14:paraId="496C3F83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поповнювати словниковий запас науковою термінологією рідною мовою; </w:t>
            </w:r>
          </w:p>
          <w:p w14:paraId="06BCA559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– застосовувати знання з інших мов для пояснення етимології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наукових термінів. </w:t>
            </w:r>
          </w:p>
          <w:p w14:paraId="2FBA677C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677CD27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здобутків науковців і науковиць, винахідників і винахідниць у природничій галузі, зацікавленість у популяризації науки рідною мовою; </w:t>
            </w:r>
          </w:p>
          <w:p w14:paraId="06F0F1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– розуміння потреби популяризувати здобутки українських науковців і науковиць у природничій галузі для зарубіжної спільноти іноземними мовами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</w:p>
          <w:p w14:paraId="0C467B48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Здатність спілкуватися іноземними мовами</w:t>
            </w:r>
          </w:p>
          <w:p w14:paraId="6B987A70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449111EE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−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сприймати природничі поняття і терміни в усних чи письмових текстах іноземними мовами; </w:t>
            </w:r>
          </w:p>
          <w:p w14:paraId="2DC3A8EA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−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використовувати навчальні іншомовні джерела для здобуття інформації природничого і технічного змісту; </w:t>
            </w:r>
          </w:p>
          <w:p w14:paraId="4812329A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−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аналізувати та оцінювати інформацію природничого і технічного змісту іноземними мовами, використовуючи іншомовну наукову термінологію. </w:t>
            </w:r>
          </w:p>
          <w:p w14:paraId="03B8CFDC">
            <w:pPr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32DA620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Symbol" w:hAnsi="Symbol" w:eastAsia="SimSun" w:cs="Symbol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−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розуміння потреби популяризувати здобутки українських учених-природничників для зарубіжної спільноти іноземними мовами.</w:t>
            </w:r>
          </w:p>
        </w:tc>
      </w:tr>
      <w:tr w14:paraId="37CA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2368" w:type="dxa"/>
          </w:tcPr>
          <w:p w14:paraId="7C3A6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Математична </w:t>
            </w:r>
          </w:p>
          <w:p w14:paraId="479C5C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  <w:p w14:paraId="3B8AC6C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1BD84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61DBA2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оперувати математичними поняттями і величинами під час характеристики природних об’єктів, явищ і технологічних процесів;</w:t>
            </w:r>
          </w:p>
          <w:p w14:paraId="54DA304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використовувати математичні методи для аналізу та презентації результатів дослідницьких проєктів із використанням графіків, таблиць, діаграм тощо. </w:t>
            </w:r>
          </w:p>
          <w:p w14:paraId="51D60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40B05F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оцінювати доцільність використання тих чи тих математичних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методів під час виконання проєктів дослідницького характеру</w:t>
            </w:r>
          </w:p>
        </w:tc>
      </w:tr>
      <w:tr w14:paraId="2E69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9B4F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Компетентності </w:t>
            </w:r>
          </w:p>
          <w:p w14:paraId="2829BE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галузі природничих </w:t>
            </w:r>
          </w:p>
          <w:p w14:paraId="1D6E33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наук, техніки </w:t>
            </w:r>
          </w:p>
          <w:p w14:paraId="3C1588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і технологій</w:t>
            </w:r>
          </w:p>
          <w:p w14:paraId="0F7AE86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01DAC3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68F9117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здійснювати вимірювання, фіксувати результати й оцінювати точність вимірювань; </w:t>
            </w:r>
          </w:p>
          <w:p w14:paraId="188E47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класифікувати об’єкти, явища природи, технологічні процеси; </w:t>
            </w:r>
          </w:p>
          <w:p w14:paraId="062E441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характеризувати об’єкти, пояснювати природні явища та технологічні процеси з використанням мови природничих наук і наукової термінології; </w:t>
            </w:r>
          </w:p>
          <w:p w14:paraId="6F7B0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наукові знання, здобутки техніки і технологій для розв’язання навчальних і життєвих проблем; </w:t>
            </w:r>
          </w:p>
          <w:p w14:paraId="409074D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досліджувати природу, самостійно здобувати знання про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природу, зокрема експериментально, презентувати результати досліджень. </w:t>
            </w:r>
          </w:p>
          <w:p w14:paraId="6A7372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56A288E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емоційно-ціннісне сприйняття природи та її пізнання для успішного життя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соціоприродному середовищі; </w:t>
            </w:r>
          </w:p>
          <w:p w14:paraId="6F1E4A2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виявлення допитливості й пізнавального інтересу до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природничих проблем, цивілізована взаємодія з природою; </w:t>
            </w:r>
          </w:p>
          <w:p w14:paraId="78D70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критичне оцінювання здобутків природничих наук і технологій; </w:t>
            </w:r>
          </w:p>
          <w:p w14:paraId="27AD9D9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усвідомлювати, що знання, зокрема про природу, є продуктом діяльності (переважно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експериментальної) наукової спільноти впродовж багатьох століть.</w:t>
            </w:r>
          </w:p>
          <w:p w14:paraId="30EB62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33D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7ECAD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Інноваційність</w:t>
            </w:r>
          </w:p>
          <w:p w14:paraId="274FA28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8314" w:type="dxa"/>
          </w:tcPr>
          <w:p w14:paraId="0CA9C9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1716AA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описувати тенденції розвитку природничих наук, техніки і технологій;</w:t>
            </w:r>
          </w:p>
          <w:p w14:paraId="0A59F60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генерувати ідеї для виконання проєктів дослідницького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характеру за темами, що вивчаються на уроках; </w:t>
            </w:r>
          </w:p>
          <w:p w14:paraId="2194B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генерувати ідеї нових можливих проєктів, виконання яких може допомогти в засвоєнні, тлумаченні й аналізі явищ, що вивчаються на уроках; </w:t>
            </w:r>
          </w:p>
          <w:p w14:paraId="39EA576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підтримувати конструктивні ідеї інших осіб, сприяти їх реалізації. </w:t>
            </w:r>
          </w:p>
          <w:p w14:paraId="7DA55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18A6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інноваційності як запоруки успіху і конкурентної переваги; </w:t>
            </w:r>
          </w:p>
          <w:p w14:paraId="6E73E5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оцінювання ризиків утілення ідей і здобутків у галузі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природничих наук і техніки,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їх упливу на якість життя і стан довкілля; </w:t>
            </w:r>
          </w:p>
          <w:p w14:paraId="56E4E0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оцінювати ризики щодо можливості виконання запропонованих проєктів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</w:p>
        </w:tc>
      </w:tr>
      <w:tr w14:paraId="5FCD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45E7C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Екологічна </w:t>
            </w:r>
          </w:p>
          <w:p w14:paraId="08D7E1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</w:tc>
        <w:tc>
          <w:tcPr>
            <w:tcW w:w="8314" w:type="dxa"/>
          </w:tcPr>
          <w:p w14:paraId="0CF15B9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1D86CD8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визначати й аналізувати проблеми довкілля; </w:t>
            </w:r>
          </w:p>
          <w:p w14:paraId="19EFCFE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реагувати на виклики, пов’язані зі станом довкілля; </w:t>
            </w:r>
          </w:p>
          <w:p w14:paraId="0261FC4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ініціювати розв’язання локальних екологічних проблем, реалізовувати екологічні проєкти; </w:t>
            </w:r>
          </w:p>
          <w:p w14:paraId="60F3CFA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прогнозувати екологічні наслідки результатів діяльності людини; </w:t>
            </w:r>
          </w:p>
          <w:p w14:paraId="0B372EB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здобуті знання для тлумачення екологічних проблем, пропонування можливих шляхів їхнього вирішення; </w:t>
            </w:r>
          </w:p>
          <w:p w14:paraId="0EE42C9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споживати природні ресурси в повсякденному житті відповідно до принципів збалансованого природокористування; </w:t>
            </w:r>
          </w:p>
          <w:p w14:paraId="5535577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пропонувати шляхи подолання в суспільстві несправедливості й працювати над розширенням можливостей усіх людей робити внесок у добробут суспільства й екосистем. </w:t>
            </w:r>
          </w:p>
          <w:p w14:paraId="768AE2C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04A955F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важливості раціонального природокористування; </w:t>
            </w:r>
          </w:p>
          <w:p w14:paraId="0E1EB6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оцінювання власних дій у природі з позицій безпеки життєдіяльності, етичних норм і принципів сталого розвитку суспільства;</w:t>
            </w:r>
          </w:p>
          <w:p w14:paraId="15F7666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розмаїття природи, визнання життя, як найвищої цінності; </w:t>
            </w:r>
          </w:p>
          <w:p w14:paraId="559D5AC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зіставляти результати власної проєктної діяльності з питаннями раціонального природокористування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.</w:t>
            </w:r>
          </w:p>
        </w:tc>
      </w:tr>
      <w:tr w14:paraId="0485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8FC818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Інформаційно- </w:t>
            </w:r>
          </w:p>
          <w:p w14:paraId="15A0000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комунікаційна </w:t>
            </w:r>
          </w:p>
          <w:p w14:paraId="435269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</w:tc>
        <w:tc>
          <w:tcPr>
            <w:tcW w:w="8314" w:type="dxa"/>
          </w:tcPr>
          <w:p w14:paraId="0E40D61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59A1521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здійснювати пошук потрібної інформації, обробляти та презентувати результати проєктної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діяльності з використанням інформаційно-комунікаційних технологій; </w:t>
            </w:r>
          </w:p>
          <w:p w14:paraId="54ACA1C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та створювати цифровий контент хімічного змісту; </w:t>
            </w:r>
          </w:p>
          <w:p w14:paraId="6791320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досліджувати довкілля за допомогою сучасних інформаційно-комунікаційних технологій. </w:t>
            </w:r>
          </w:p>
          <w:p w14:paraId="63F52AD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33EA8B7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критичне оцінювання інформації природничого змісту, здобутої з різних джерел; </w:t>
            </w:r>
          </w:p>
          <w:p w14:paraId="1F00114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дотримання авторського права, принципів академічної доброчесності й етичної взаємодії у віртуальному просторі; </w:t>
            </w:r>
          </w:p>
          <w:p w14:paraId="60101E4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обґрунтовано оцінювати власні результати проєктної діяльності та результати однокласників / однокласниць. </w:t>
            </w:r>
          </w:p>
        </w:tc>
      </w:tr>
      <w:tr w14:paraId="3C12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00CA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Навчання впродовж </w:t>
            </w:r>
          </w:p>
          <w:p w14:paraId="1CD98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життя</w:t>
            </w:r>
          </w:p>
          <w:p w14:paraId="6BB6C1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314" w:type="dxa"/>
          </w:tcPr>
          <w:p w14:paraId="7E8BC41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7EB3E2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визначати цілі навчальної діяльності, способи і засоби їхнього досягнення; </w:t>
            </w:r>
          </w:p>
          <w:p w14:paraId="5A772BF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планувати й організовувати власну проєктну діяльність; </w:t>
            </w:r>
          </w:p>
          <w:p w14:paraId="5E2DB5D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працювати над самовдосконаленням, адаптуватися до змінних умов діяльності; </w:t>
            </w:r>
          </w:p>
          <w:p w14:paraId="4221EE1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розвивати здібність досліджувати природу; </w:t>
            </w:r>
          </w:p>
          <w:p w14:paraId="2BE3CCC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здійснювати рефлексію власної діяльності. </w:t>
            </w:r>
          </w:p>
          <w:p w14:paraId="608B35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624304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усвідомлювати значення самоосвіти для особистісного розвитку.</w:t>
            </w:r>
          </w:p>
        </w:tc>
      </w:tr>
      <w:tr w14:paraId="3879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479F48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Громадянські </w:t>
            </w:r>
          </w:p>
          <w:p w14:paraId="3563DB0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соціальні </w:t>
            </w:r>
          </w:p>
          <w:p w14:paraId="133D9B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компетентності</w:t>
            </w:r>
          </w:p>
        </w:tc>
        <w:tc>
          <w:tcPr>
            <w:tcW w:w="8314" w:type="dxa"/>
          </w:tcPr>
          <w:p w14:paraId="3EECE16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EFBB64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поширювати важливу для суспільства інформацію хімічного змісту; </w:t>
            </w:r>
          </w:p>
          <w:p w14:paraId="41FF8C8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брати участь у розв’язанні локальних проблем довкілля й залучати до цього громаду;</w:t>
            </w:r>
          </w:p>
          <w:p w14:paraId="21A5CC4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дотримуватися норм законодавства з охорони природи; </w:t>
            </w:r>
          </w:p>
          <w:p w14:paraId="5FB0060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обстоювати власну позицію щодо прийняття рішень у справі збереження й охорони довкілля, брати участь у природоохоронних заходах; </w:t>
            </w:r>
          </w:p>
          <w:p w14:paraId="1FC601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співпрацювати в групі під час розв’язання проблем, досліджень природи, реалізації проектів; </w:t>
            </w:r>
          </w:p>
          <w:p w14:paraId="1CF8C8A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застосовувати набутий досвід проведення досліджень і природоохоронної діяльності для збереження власного здоров’я і здоров’я інших осіб; </w:t>
            </w:r>
          </w:p>
          <w:p w14:paraId="21F07C9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дотримуватися здорового способу життя; </w:t>
            </w:r>
          </w:p>
          <w:p w14:paraId="2FF946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переконувати інших щодо пріоритетності збереження здоров’я в інформаційному і технологічному суспільстві; </w:t>
            </w:r>
          </w:p>
          <w:p w14:paraId="7BCA3A6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долучатися спільно з іншими молодими людьми та дорослими різних поколінь до суспільних процесів, які ведуть до покращення добробуту суспільства й сталого (збалансованого) майбутнього; </w:t>
            </w:r>
          </w:p>
          <w:p w14:paraId="45311B9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працювати індивідуально й колективно в різних масштабах, від локального до глобального, з метою зрозуміти та розв’язати складні проблеми, з якими стикаються спільноти. </w:t>
            </w:r>
          </w:p>
          <w:p w14:paraId="5D0F41B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317AB9F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визнання існування різних думок і поглядів на проблеми, дотримання принципів демократії під час їх розв’язання; </w:t>
            </w:r>
          </w:p>
          <w:p w14:paraId="7713ED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та повага до різних поглядів і різних систем знань; </w:t>
            </w:r>
          </w:p>
          <w:p w14:paraId="4EDE635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оцінювання впливу досягнень природничих наук і техніки на добробут і здоров’я людини; </w:t>
            </w:r>
          </w:p>
          <w:p w14:paraId="653AAD7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цінування внеску кожного в діяльність групи; </w:t>
            </w:r>
          </w:p>
          <w:p w14:paraId="07C21A8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усвідомлення переваги конструктивної співпраці для розв’язання проблем.</w:t>
            </w:r>
          </w:p>
        </w:tc>
      </w:tr>
      <w:tr w14:paraId="75EB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629E1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Культурна </w:t>
            </w:r>
          </w:p>
          <w:p w14:paraId="277365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компетентність</w:t>
            </w:r>
          </w:p>
        </w:tc>
        <w:tc>
          <w:tcPr>
            <w:tcW w:w="8314" w:type="dxa"/>
          </w:tcPr>
          <w:p w14:paraId="4173100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52A1154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застосовувати досягнення природничих наук і технологій, технічних засобів для втілення мистецьких ідей;</w:t>
            </w:r>
          </w:p>
          <w:p w14:paraId="44D48F8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пояснювати природничо-наукове підґрунтя різних видів мистецтва. </w:t>
            </w:r>
          </w:p>
          <w:p w14:paraId="68D6A8A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7698D22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значення хімії в розвитку культури; </w:t>
            </w:r>
          </w:p>
          <w:p w14:paraId="696AA08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шанувати науки і хімію зокрема, як складника світової культури.</w:t>
            </w:r>
          </w:p>
        </w:tc>
      </w:tr>
      <w:tr w14:paraId="60D7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</w:tcPr>
          <w:p w14:paraId="45BF68F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Підприємливість </w:t>
            </w:r>
          </w:p>
          <w:p w14:paraId="1F8E8F0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фінансова </w:t>
            </w:r>
          </w:p>
          <w:p w14:paraId="1677BDB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грамотність</w:t>
            </w:r>
          </w:p>
        </w:tc>
        <w:tc>
          <w:tcPr>
            <w:tcW w:w="8314" w:type="dxa"/>
          </w:tcPr>
          <w:p w14:paraId="6B5783A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Уміння: </w:t>
            </w:r>
          </w:p>
          <w:p w14:paraId="0818320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генерувати, презентувати та реалізовувати ініціативи для вирішення проблем природничого характеру, зокрема в процесі проєктної діяльності; </w:t>
            </w:r>
          </w:p>
          <w:p w14:paraId="2C6BAAF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використовувати можливості проектної діяльності для створення цінностей (матеріальних, суспільних, культурних); </w:t>
            </w:r>
          </w:p>
          <w:p w14:paraId="74071E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прогнозувати вплив природничих наук на розвиток технологій, нових напрямів підприємницької діяльності; </w:t>
            </w:r>
          </w:p>
          <w:p w14:paraId="29B50AA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аналізувати можливість заощадження природних ресурсів і робити відповідні висновки під час вирішення проблем природничого характеру; </w:t>
            </w:r>
          </w:p>
          <w:p w14:paraId="33A75D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страхування власного здоров’я і життя тощо; </w:t>
            </w:r>
          </w:p>
          <w:p w14:paraId="49D9F0B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обчислювати економічний ефект ініціатив і діяльності, пов’язаних із реалізацією прикладних наукових рішень. </w:t>
            </w:r>
          </w:p>
          <w:p w14:paraId="2ABE30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Ставлення: </w:t>
            </w:r>
          </w:p>
          <w:p w14:paraId="7DE719D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виявлення конструктивної активності; </w:t>
            </w:r>
          </w:p>
          <w:p w14:paraId="43CD2F7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відповідальність за прийняття виважених рішень під час власної і групової діяльності; </w:t>
            </w:r>
          </w:p>
          <w:p w14:paraId="0AB69F2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значення набутих компетентностей для успішної самореалізації; </w:t>
            </w:r>
          </w:p>
          <w:p w14:paraId="44CBC8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– усвідомлення залежності добробуту і фінансового успіху від рівня оволодіння здобутками сучасної науки і техніки; </w:t>
            </w:r>
          </w:p>
          <w:p w14:paraId="0E140B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– обстоювати важливість ощадливого та раціонального використання природних ресурсів на конкретних прикладах із використанням результатів власної проєктної діяльності.</w:t>
            </w:r>
          </w:p>
        </w:tc>
      </w:tr>
    </w:tbl>
    <w:p w14:paraId="02C3CD4A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Шляхи реалізації та особливості організації освітнього процесу під час опанування курсу «Фізика» у 7 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лас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1B9EA127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Під час вивчення курсу «Фізика» у 7 клас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 вишу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ковуються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можливості максимального використання діяльнісних форм і методів навчання (досліджень, проєктування, експериментування, командної роботи тощо). Розвива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ються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вміння шукати інформацію та працювати з інформацією (аналізувати, інтерпретувати, оцінювати, синтезувати тощо), а також доцільно заохочувати здобувачів освіти до висловлення гіпотез, генерування ідей та пропонування шляхів їх втілення. </w:t>
      </w:r>
    </w:p>
    <w:p w14:paraId="30A0140E">
      <w:pPr>
        <w:keepNext w:val="0"/>
        <w:keepLines w:val="0"/>
        <w:widowControl/>
        <w:suppressLineNumbers w:val="0"/>
        <w:ind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Розподіл годин за темами здійснено виходячи з того, що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uk-UA" w:eastAsia="zh-CN" w:bidi="ar"/>
        </w:rPr>
        <w:t>навчальна програма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розрахована на мінімальну кількість годин, передбачених ТОП, і фактично є можливим базовим варіантом створеним для полегшення учителю процедури створення календарного (поурочного) планування вивчення курсу фізики. У разі появи можливості використання додаткових годин на вивчення курсу фізики цілком можливим є, фактично не змінюючи зміст пропонованої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uk-UA" w:eastAsia="zh-CN" w:bidi="ar"/>
        </w:rPr>
        <w:t>навчальної програми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з метою закріплення вивченого матеріалу використати додатковий час на проведення узагальнюючих уроків, роль яких не можна недооцінювати і метою яких є систематизація знань учнів, формування у їх свідомості системних зв’язків між набутими знаннями, перетворення їх у стійкі переконання тощо. Також додатковий час можна використати на проведення лабораторних досліджень, уроків з розв’язування задач, зокрема якісних, які можна легко трансформувати або зробити </w:t>
      </w:r>
    </w:p>
    <w:p w14:paraId="7D6C5BE8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основою для виконання проектів або запровадження елементів STEM-освіти тощо. При цьому у процесі реалізації змістового наповнення заходів, передбачених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uk-UA" w:eastAsia="zh-CN" w:bidi="ar"/>
        </w:rPr>
        <w:t>навчальною програмою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у межах передбаченого часу потрібно максимально ретельно враховувати пізнавальні потреби, інтереси інтелектуальний потенціал та реальні навчальні досягнень здобувачів освіти, а також форму реалізації навчального процесу та реальні можливості використання матеріально-технічної бази відповідного закладу освіти на базі якого відбувається навчання. Особливо це стосується змістового наповнення і проведення запланованих лабораторних (практичних) робіт та здійснення проєктно-дослідницької роботи (проєктів), для якісного та безпечного виконання яких потрібні відповідні умови, кадровий потенціал тощо. Ураховуючи форму реалізації навчального процесу, зміст навчального матеріалу, наявність приладів, обладнання і матеріалів та реальну можливість їх безпечного використання, рівень підготовки контингенту та інші суттєві фактори, учитель має визначати, які види робіт, передбачені </w:t>
      </w:r>
      <w:r>
        <w:rPr>
          <w:rFonts w:hint="default" w:eastAsia="SimSun" w:cs="Times New Roman"/>
          <w:color w:val="000000"/>
          <w:kern w:val="0"/>
          <w:sz w:val="28"/>
          <w:szCs w:val="28"/>
          <w:lang w:val="uk-UA" w:eastAsia="zh-CN" w:bidi="ar"/>
        </w:rPr>
        <w:t>навчальною програмою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здобувачам освіти доцільно виконувати індивідуально, а які — у групах і з якою чисельністю тощо. Причому робота в колективі (у групі) розглядається як важлива та обов’язкова складова процесу повноцінного навчання. Одним з традиційних та найбільш поширених варіантів групової роботи є виконання лабораторних робіт групами по 2–3 учасники та учасниці, але ефективною та доцільною таку форму роботи можна вважати лише за умови пропорційного й адекватного розподілу та контролю виконання обов’язків у групі. </w:t>
      </w:r>
    </w:p>
    <w:p w14:paraId="7054285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Здійснюючи календарне (поурочне) планування, слід мати на увазі, що виконання дослідницьких і пошукових проєктів може тривати від кількох годин до кількох тижнів, а в окремих випадках − і місяців. Відповідно, така робота може виконуватися вдома, у позаурочний час, але з обов’язковим проміжним контролем досягнутих результатів дослідження та презентацією остаточних результатів у спеціально створених для цього умовах (урок-конференція, диспут, тематичний вечір тощо). </w:t>
      </w:r>
    </w:p>
    <w:p w14:paraId="69CE2E78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ВИМОГИ</w:t>
      </w:r>
    </w:p>
    <w:p w14:paraId="0AA6D82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до обов’язкових результатів навчання здобувачів освіти у природничій освітній галузі з фізики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55F6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 w14:paraId="5B2236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1. Пізнання світу природи засобами наукового дослідження</w:t>
            </w:r>
          </w:p>
        </w:tc>
      </w:tr>
      <w:tr w14:paraId="6D36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5637EF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самостійно або за допомогою вчителя чи інших осіб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обирає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пізнавальну ситуацію, яку можна розв’язати дослідницьким способом, аргументує свій вибір</w:t>
            </w:r>
          </w:p>
          <w:p w14:paraId="6BFC3B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5082A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Самостійно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виявляє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або за допомогою вчителя чи інших осіб суперечності </w:t>
            </w:r>
          </w:p>
          <w:p w14:paraId="33141D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інформації щодо ознак, будови і властивостей об’єктів природи, умов </w:t>
            </w:r>
          </w:p>
          <w:p w14:paraId="24449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виникнення і перебігу природних явищ </w:t>
            </w:r>
          </w:p>
          <w:p w14:paraId="4B97D3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Самостійно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або за допомогою вчителя чи інших осіб формулює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проблему, </w:t>
            </w:r>
          </w:p>
          <w:p w14:paraId="3FA0BB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доступну для дослідження, пояснює свій вибір</w:t>
            </w:r>
          </w:p>
        </w:tc>
      </w:tr>
      <w:tr w14:paraId="1FF7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360463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мету і завдання дослідження, </w:t>
            </w:r>
          </w:p>
          <w:p w14:paraId="5F394AB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формулює гіпотезу дослідження</w:t>
            </w:r>
          </w:p>
        </w:tc>
        <w:tc>
          <w:tcPr>
            <w:tcW w:w="5341" w:type="dxa"/>
          </w:tcPr>
          <w:p w14:paraId="4A2E507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мету і завдання відповідно до сформульованої проблеми дослідження самостійно / за допомогою вчителя чи інших осіб формулює гіпотезу дослідження самостійно / за допомогою вчителя чи інших осіб </w:t>
            </w:r>
          </w:p>
        </w:tc>
      </w:tr>
      <w:tr w14:paraId="3ED0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1" w:type="dxa"/>
          </w:tcPr>
          <w:p w14:paraId="24D0E0E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за допомогою вчителя чи інших </w:t>
            </w:r>
          </w:p>
          <w:p w14:paraId="3E697CD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осіб етапи дослідження відповідно до </w:t>
            </w:r>
          </w:p>
          <w:p w14:paraId="2F1556A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умов його виконання</w:t>
            </w:r>
          </w:p>
        </w:tc>
        <w:tc>
          <w:tcPr>
            <w:tcW w:w="5341" w:type="dxa"/>
          </w:tcPr>
          <w:p w14:paraId="527E848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і пояснює за допомогою вчителя чи інших осіб необхідні етапи дослідження, ураховуючи умови його виконання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амостійно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прогнозує результати кожного етапу дослідження відповідно до умов його виконання </w:t>
            </w:r>
          </w:p>
        </w:tc>
      </w:tr>
      <w:tr w14:paraId="2784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133B422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  <w:t xml:space="preserve">самостійно планує дослідження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моделює об’єкти і явища самостійно або за допомогою вчителя чи інших осіб </w:t>
            </w:r>
          </w:p>
          <w:p w14:paraId="65495AE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</w:p>
        </w:tc>
        <w:tc>
          <w:tcPr>
            <w:tcW w:w="5341" w:type="dxa"/>
          </w:tcPr>
          <w:p w14:paraId="723CD92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  <w:t xml:space="preserve">самостійно складає план дослідження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спостерігає, досліджує об’єкти та явища самостійно / у групі за складеним планом з використанням математичних, реальних, </w:t>
            </w:r>
          </w:p>
          <w:p w14:paraId="739254B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комп’ютерних моделей </w:t>
            </w:r>
          </w:p>
        </w:tc>
      </w:tr>
      <w:tr w14:paraId="124C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1561A24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виконує дослідження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спостерігає </w:t>
            </w:r>
          </w:p>
          <w:p w14:paraId="397DDB1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/ у групі, фіксує одержані </w:t>
            </w:r>
          </w:p>
          <w:p w14:paraId="255602B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результати в самостійно визначений </w:t>
            </w:r>
          </w:p>
          <w:p w14:paraId="3B43591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спосіб</w:t>
            </w:r>
          </w:p>
          <w:p w14:paraId="1561778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15B1D7C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вибирає самостійно необхідний для виконання дослідження інструментарій </w:t>
            </w:r>
          </w:p>
          <w:p w14:paraId="3397F9A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фіксує результати дослідження в самостійно визначений спосіб дотримується правил безпеки життєдіяльності під час дослідження </w:t>
            </w:r>
          </w:p>
        </w:tc>
      </w:tr>
      <w:tr w14:paraId="569C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1A2F415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результати дослідження за </w:t>
            </w:r>
          </w:p>
          <w:p w14:paraId="49C47CD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наданими / самостійно визначеними </w:t>
            </w:r>
          </w:p>
          <w:p w14:paraId="49CD5CC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критеріями</w:t>
            </w:r>
          </w:p>
          <w:p w14:paraId="62F548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6690060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встановлює на основі результатів дослідження самостійно або за допомогою вчителя чи інших осіб причиново-наслідкові зв’язки між будовою і властивостями об’єктів дослідження </w:t>
            </w:r>
          </w:p>
        </w:tc>
      </w:tr>
      <w:tr w14:paraId="5C73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DD4D5D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оцінює правильність сформульованої </w:t>
            </w:r>
          </w:p>
          <w:p w14:paraId="5FFDABB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гіпотези самостійно або за допомогою </w:t>
            </w:r>
          </w:p>
          <w:p w14:paraId="02680C5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вчителя чи інших осіб</w:t>
            </w:r>
          </w:p>
        </w:tc>
        <w:tc>
          <w:tcPr>
            <w:tcW w:w="5341" w:type="dxa"/>
          </w:tcPr>
          <w:p w14:paraId="6C508AF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підтверджує / спростовує гіпотезу дослідження самостійно або за допомогою вчителя чи інших осіб</w:t>
            </w:r>
          </w:p>
        </w:tc>
      </w:tr>
      <w:tr w14:paraId="6D1A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E05A8B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висновки за результатами </w:t>
            </w:r>
          </w:p>
          <w:p w14:paraId="43E7ACB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 самостійно </w:t>
            </w:r>
          </w:p>
          <w:p w14:paraId="7064CDF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17B4AF4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самостійно висновки відповідно до мети дослідження оцінює самостійно або за допомогою вчителя чи інших осіб можливість використання результатів дослідження для розв’язання навчальної / життєвої проблеми </w:t>
            </w:r>
          </w:p>
        </w:tc>
      </w:tr>
      <w:tr w14:paraId="58E3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7E40A1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результати дослідження </w:t>
            </w:r>
          </w:p>
          <w:p w14:paraId="61B82D8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 самостійно обраний спосіб</w:t>
            </w:r>
          </w:p>
          <w:p w14:paraId="3FEFE32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40A772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презентує результати дослідження в самостійно обраний спосіб, зокрема </w:t>
            </w:r>
          </w:p>
          <w:p w14:paraId="572B0FB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використанням цифрових пристроїв </w:t>
            </w:r>
          </w:p>
        </w:tc>
      </w:tr>
      <w:tr w14:paraId="57CB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31D888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самостійно або за допомогою </w:t>
            </w:r>
          </w:p>
          <w:p w14:paraId="2088F02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вчителя чи інших осіб план дослідження </w:t>
            </w:r>
          </w:p>
          <w:p w14:paraId="2D0C76A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його результати </w:t>
            </w:r>
          </w:p>
          <w:p w14:paraId="2EE63CB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2430CBC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пояснює на основі особистого досвіду важливість різних видів, типів і форм дослідження природи пропонує самостійно або за допомогою вчителя чи інших осіб різні способи досягнення мети дослідження  передбачає самостійно або за допомогою вчителя чи інших осіб </w:t>
            </w:r>
          </w:p>
          <w:p w14:paraId="51875F3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варіативні способи виконання дослідження з урахуванням впливу різних </w:t>
            </w:r>
          </w:p>
          <w:p w14:paraId="3CBB11F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чинників аналізує самостійно доцільність визначених етапів і складеного плану </w:t>
            </w:r>
          </w:p>
          <w:p w14:paraId="1B35C45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 пояснює самостійно або за допомогою вчителя чи інших осіб ризики </w:t>
            </w:r>
          </w:p>
          <w:p w14:paraId="587B265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виконання дослідження, усвідомлює потребу врахування ризиків</w:t>
            </w:r>
          </w:p>
        </w:tc>
      </w:tr>
      <w:tr w14:paraId="16A4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FA3789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виявляє емоційно-ціннісне ставлення до </w:t>
            </w:r>
          </w:p>
          <w:p w14:paraId="0B1E437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природи та її дослідження</w:t>
            </w:r>
          </w:p>
          <w:p w14:paraId="24E85A7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6F6814D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значущість набутих дослідницьких навичок для пізнання </w:t>
            </w:r>
          </w:p>
          <w:p w14:paraId="15864F8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природи </w:t>
            </w:r>
          </w:p>
          <w:p w14:paraId="77DE0C4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069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 w14:paraId="39CC2C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2. Опрацювання, систематизація та подання інформації природничого змісту</w:t>
            </w:r>
          </w:p>
        </w:tc>
      </w:tr>
      <w:tr w14:paraId="3041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42B77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здійснює пошук, оцінює і систематизує </w:t>
            </w:r>
          </w:p>
          <w:p w14:paraId="54B30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інформацію природничого </w:t>
            </w:r>
          </w:p>
          <w:p w14:paraId="5C04A7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змісту</w:t>
            </w:r>
          </w:p>
          <w:p w14:paraId="2884DB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202505A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і систематизує самостійно опрацьовану інформацію </w:t>
            </w:r>
          </w:p>
          <w:p w14:paraId="659452E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природничого змісту, здобуту з різних джерел використовує самостійно сукупність даних для оцінювання природних об’єктів, явищ і процесів </w:t>
            </w:r>
          </w:p>
          <w:p w14:paraId="23C36A2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зіставляє за допомогою вчителя чи інших осіб наукове і псевдонаукове пояснення тієї самої інформації природничого змісту </w:t>
            </w:r>
          </w:p>
          <w:p w14:paraId="54A4CD7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оцінює самостійно достовірність здобутої інформації та її необхідність / важливість для розв’язання життєвої / навчальної проблеми </w:t>
            </w:r>
          </w:p>
        </w:tc>
      </w:tr>
      <w:tr w14:paraId="1CF8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2F5C4B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інтерпретує дані та презентує самостійно </w:t>
            </w:r>
          </w:p>
          <w:p w14:paraId="228A62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інформацію природничого змісту в різних </w:t>
            </w:r>
          </w:p>
          <w:p w14:paraId="43B33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формах </w:t>
            </w:r>
          </w:p>
          <w:p w14:paraId="23CF9A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0E913F9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описує самостійно явища і процеси, використовуючи наукову термінологію </w:t>
            </w:r>
          </w:p>
          <w:p w14:paraId="0827338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відбирає та інтегрує самостійно / за допомогою вчителя чи інших осіб інформацію природничого змісту, подану в різних формах, зокрема в символьній, пов’язуючи її з реальними об’єктами та явищами презентує самостійно здобуту інформацію у формі текстової, відео-, </w:t>
            </w:r>
          </w:p>
          <w:p w14:paraId="1EF8AD7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аудіо-, графічної, табличної інформації або інфографіки, зокрема з використанням цифрових технологій і пристроїв формулює самостійно словесні описи об’єктів, явищ і процесів на основі нетекстової інформації (табличної, графічної / інфографіки) розробляє самостійно / у групі відповідні продукти (проєкти, буклети, колажі, постери, моделі тощо) на основі опрацьованої інформації природничого змісту, зокрема з використанням цифрових технологій </w:t>
            </w:r>
          </w:p>
          <w:p w14:paraId="4E85B21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пристроїв презентує створені продукти в обраний спосіб, зокрема з використанням </w:t>
            </w:r>
          </w:p>
          <w:p w14:paraId="7BACE36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цифрових технологій і пристроїв </w:t>
            </w:r>
          </w:p>
        </w:tc>
      </w:tr>
      <w:tr w14:paraId="711E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 w14:paraId="38A41B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3. Усвідомлення розмаїття і закономірностей природи, ролі природничих наук і техніки в житті людини;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відповідальна поведінка для сталого розвитку суспільства</w:t>
            </w:r>
          </w:p>
        </w:tc>
      </w:tr>
      <w:tr w14:paraId="263E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1E26A9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розмаїття та певні закони </w:t>
            </w:r>
          </w:p>
          <w:p w14:paraId="37D162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природи </w:t>
            </w:r>
          </w:p>
          <w:p w14:paraId="3024DD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6854216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самостійно характеризує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властивості об’єктів природи, пояснює природні </w:t>
            </w:r>
          </w:p>
          <w:p w14:paraId="2246CA3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явища та процеси на основі законів природи, використовуючи мову природничої науки і відповідну термінологію визначає самостійно або за допомогою вчителя чи інших осіб властивості об’єктів / явищ природи, що є істотними для розв’язання життєвої / навчальної проблеми оцінює довкілля як джерело здоров’я, добробуту та безпеки людини і суспільства </w:t>
            </w:r>
          </w:p>
        </w:tc>
      </w:tr>
      <w:tr w14:paraId="694D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28940D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класифікує об’єкти природи, явища </w:t>
            </w:r>
          </w:p>
          <w:p w14:paraId="5FC8B97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процеси за визначеними ознаками та </w:t>
            </w:r>
          </w:p>
          <w:p w14:paraId="5D23843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властивостями</w:t>
            </w:r>
          </w:p>
        </w:tc>
        <w:tc>
          <w:tcPr>
            <w:tcW w:w="5341" w:type="dxa"/>
          </w:tcPr>
          <w:p w14:paraId="6D20492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кілька ознак / властивостей, за якими об’єкти / явища природи об’єднано в окремі групи вирізняє з-поміж об’єктів / явищ природи ті, що мають кілька спільних ознак / властивостей розрізняє / систематизує / упорядковує самостійно об’єкти / явища природи за визначеними ознаками / властивостями </w:t>
            </w:r>
          </w:p>
        </w:tc>
      </w:tr>
      <w:tr w14:paraId="4703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4A29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самостійно взаємозв’язки </w:t>
            </w:r>
          </w:p>
          <w:p w14:paraId="34048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між природними об’єктами, явищами </w:t>
            </w:r>
          </w:p>
          <w:p w14:paraId="5B6A01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і процесами</w:t>
            </w:r>
          </w:p>
          <w:p w14:paraId="7A4600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5B64EC9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установлює самостійно причиново</w:t>
            </w:r>
          </w:p>
          <w:p w14:paraId="4269573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наслідкові зв’язки між певними явищами і процесами та їх наслідками використовує дослідницькі навички і базові знання про взаємозв’язки у природі для прогнозування змін природних об’єктів, явищ і процесів</w:t>
            </w:r>
          </w:p>
        </w:tc>
      </w:tr>
      <w:tr w14:paraId="1C27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3A9F1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виявляє істотні взаємозв’язки у природі </w:t>
            </w:r>
          </w:p>
          <w:p w14:paraId="2E2C3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для розв’язання запропонованої життєвої / </w:t>
            </w:r>
          </w:p>
          <w:p w14:paraId="6C6AB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навчальної проблеми </w:t>
            </w:r>
          </w:p>
          <w:p w14:paraId="7A3B4A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166B63A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обґрунтовує вплив діяльності людини / власної діяльності на збереження / порушення взаємозв’язків у природі </w:t>
            </w:r>
          </w:p>
          <w:p w14:paraId="707FE0B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дотримується правил поводження у природі для збереження здоров’я і довкілля </w:t>
            </w:r>
          </w:p>
        </w:tc>
      </w:tr>
      <w:tr w14:paraId="18DC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2A6C0CE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пояснює самостійно значення </w:t>
            </w:r>
          </w:p>
          <w:p w14:paraId="3568BB4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природничих наук, технологій і техніки </w:t>
            </w:r>
          </w:p>
          <w:p w14:paraId="657DF06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для сталого розвитку суспільства</w:t>
            </w:r>
          </w:p>
          <w:p w14:paraId="28DC965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697D455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пояснює самостійно або за допомогою вчителя чи інших осіб причини глобальних проблем людства і наводить приклади використання здобутків природничих наук, технологій і техніки для їх розв’язання оцінює внесок природничих наук, технологій і техніки в забезпечення сталого розвитку суспільства </w:t>
            </w:r>
          </w:p>
        </w:tc>
      </w:tr>
      <w:tr w14:paraId="502F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214885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усвідомлює суспільну роль учених- </w:t>
            </w:r>
          </w:p>
          <w:p w14:paraId="3228528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природничників і винахідників та їх </w:t>
            </w:r>
          </w:p>
          <w:p w14:paraId="76DB440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здобутків</w:t>
            </w:r>
          </w:p>
          <w:p w14:paraId="177EB53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621F873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висловлює судження щодо значення науково-природничих знань і діяльності учених-природничників і винахідників для забезпечення суспільного прогресу і покращення якості життя</w:t>
            </w:r>
          </w:p>
        </w:tc>
      </w:tr>
      <w:tr w14:paraId="2049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 w14:paraId="6F6E21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4. Розвиток наукового мислення, набуття досвіду розв’язання проблем</w:t>
            </w:r>
          </w:p>
        </w:tc>
      </w:tr>
      <w:tr w14:paraId="4FDB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ABFE3F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самостійно або за допомогою </w:t>
            </w:r>
          </w:p>
          <w:p w14:paraId="23749BF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вчителя чи інших осіб аргументи / твердження / теорії, що ґрунтуються на </w:t>
            </w:r>
          </w:p>
          <w:p w14:paraId="79724F8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наукових фактах</w:t>
            </w:r>
          </w:p>
          <w:p w14:paraId="1F13929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5F235ED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розрізняє за допомогою вчителя чи інших осіб наукові факти, їх інтерпретації, судження інтерпретує самостійно або за допомогою вчителя чи інших осіб наукові </w:t>
            </w:r>
          </w:p>
          <w:p w14:paraId="53FF08B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факти критично оцінює самостійно або за допомогою вчителя чи інших осіб інформацію, достовірність суджень пояснює за допомогою вчителя чи інших осіб ризики використання наукової / ненаукової / псевдонаукової / спотвореної інформації для розв’язання проблем природничого змісту</w:t>
            </w:r>
          </w:p>
        </w:tc>
      </w:tr>
      <w:tr w14:paraId="706F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189DDA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формулює проблему як пізнавальну </w:t>
            </w:r>
          </w:p>
          <w:p w14:paraId="284ADCE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ситуацію природничого змісту </w:t>
            </w:r>
          </w:p>
          <w:p w14:paraId="6E6F9FE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2B59366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визначає самостійно / у групі суперечності в пізнавальній ситуації </w:t>
            </w:r>
          </w:p>
          <w:p w14:paraId="7460C1A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ставить за допомогою вчителя чи інших осіб /самостійно / у групі проблемні питання і формулює проблему представляє за допомогою вчителя чи інших осіб комплексні проблеми як сукупність простих </w:t>
            </w:r>
          </w:p>
        </w:tc>
      </w:tr>
      <w:tr w14:paraId="6B8C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5E1645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обирає самостійно стратегії розв’язання </w:t>
            </w:r>
          </w:p>
          <w:p w14:paraId="14AB465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навчальної / життєвої проблеми із </w:t>
            </w:r>
          </w:p>
          <w:p w14:paraId="518006B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запропонованих або пропонує власні </w:t>
            </w:r>
          </w:p>
          <w:p w14:paraId="1563870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0D4263E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генерує ідеї для розв’язання навчальної / життєвої проблеми, оцінює можливості їх реалізації розробляє самостійно / за допомогою вчителя чи інших осіб стратегії розв’язання навчальної / життєвої проблеми і пропонує відповідні засоби</w:t>
            </w:r>
          </w:p>
        </w:tc>
      </w:tr>
      <w:tr w14:paraId="4D71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A9EE57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використовує здобуті знання і набутий </w:t>
            </w:r>
          </w:p>
          <w:p w14:paraId="0B4A57B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досвід для розв’язання навчальної / </w:t>
            </w:r>
          </w:p>
          <w:p w14:paraId="5496948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життєвої проблеми </w:t>
            </w:r>
          </w:p>
          <w:p w14:paraId="054956E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02B6E71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розв’язує самостійно / у групі навчальні / життєві проблеми, використовуючи здобуті знання і набутий досвід пропонує самостійно способи перевірки розв’язку навчальної / життєвої проблеми оцінює за допомогою вчителя чи інших осіб ефективність / варіативність обраних способів / засобів розв’язання навчальної / життєвої проблеми </w:t>
            </w:r>
          </w:p>
        </w:tc>
      </w:tr>
      <w:tr w14:paraId="5E01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0F554B4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пропонує варіанти співпраці в групі для </w:t>
            </w:r>
          </w:p>
          <w:p w14:paraId="008F4D6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розв’язання навчальної / життєвої </w:t>
            </w:r>
          </w:p>
          <w:p w14:paraId="6B2F52E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проблеми </w:t>
            </w:r>
          </w:p>
          <w:p w14:paraId="65BAA6F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2A3A0F0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складає самостійно та за потреби корегує план власної діяльності для розв’язання проблеми відповідно до своєї ролі в групі </w:t>
            </w:r>
          </w:p>
          <w:p w14:paraId="1FA4CDA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обстоює власну думку, дискутує,наводить аргументи, підтверджує їх фактами, співпрацюючи в гру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>пі</w:t>
            </w:r>
          </w:p>
        </w:tc>
      </w:tr>
      <w:tr w14:paraId="15C9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E17BFA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взаємодіє в групі і усвідомлює особисту відповідальність за досягнення спільного результату </w:t>
            </w:r>
          </w:p>
          <w:p w14:paraId="0295A8E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19A9993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ураховує думки / погляди інших під час прийняття спільних рішень пояснює на основі набутого досвіду переваги співпраці для розв’язання навчальної / життєвої проблеми </w:t>
            </w:r>
          </w:p>
        </w:tc>
      </w:tr>
      <w:tr w14:paraId="35DB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53A9DE3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виявляє емоційно-ціннісне ставлення до </w:t>
            </w:r>
          </w:p>
          <w:p w14:paraId="7FC422C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індивідуальної / спільної діяльності та </w:t>
            </w:r>
          </w:p>
          <w:p w14:paraId="63CCECA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досягнутих результатів </w:t>
            </w:r>
          </w:p>
          <w:p w14:paraId="058FA7A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341" w:type="dxa"/>
          </w:tcPr>
          <w:p w14:paraId="2CA517D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аналізує самостійно / за допомогою вчителя чи інших осіб діяльність групи щодо виконання завдання / розв’язання навчальної / життєвої проблеми оцінює за спільно розробленими критеріями досягнуті результати розв’язання проблеми висловлює судження щодо власної мотивації, особистих дій у групі для досягнення результату рефлексує щодо особистісного розвитку за результатами групової роботи </w:t>
            </w:r>
          </w:p>
        </w:tc>
      </w:tr>
    </w:tbl>
    <w:p w14:paraId="0347111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8C8480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A5105A9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Основна частина</w:t>
      </w:r>
    </w:p>
    <w:p w14:paraId="229AE1B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Клас навчання 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—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7 Орієнтовно 70 годин (дві години на тиждень)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 w14:paraId="75A0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35711A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Очікувані результати навчання</w:t>
            </w:r>
          </w:p>
        </w:tc>
        <w:tc>
          <w:tcPr>
            <w:tcW w:w="3561" w:type="dxa"/>
          </w:tcPr>
          <w:p w14:paraId="56ED37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Пропонований зміст навчального предмета</w:t>
            </w:r>
          </w:p>
        </w:tc>
        <w:tc>
          <w:tcPr>
            <w:tcW w:w="3561" w:type="dxa"/>
          </w:tcPr>
          <w:p w14:paraId="31D51B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Види навчальної діяльності</w:t>
            </w:r>
          </w:p>
        </w:tc>
      </w:tr>
      <w:tr w14:paraId="4FAF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143776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 1. Методи пізнання природи. Фізика як природнича наука</w:t>
            </w:r>
          </w:p>
        </w:tc>
      </w:tr>
      <w:tr w14:paraId="617F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71D4C4A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Знаннєвий компонент: </w:t>
            </w:r>
          </w:p>
          <w:p w14:paraId="7E8580D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здобувачі освіти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розуміють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:</w:t>
            </w:r>
          </w:p>
          <w:p w14:paraId="45C7326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відмінність між  </w:t>
            </w:r>
          </w:p>
          <w:p w14:paraId="47EB9ED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Теоретичними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і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експериментальними методами дослідження природи, місце фізики серед усіх природничих наук, значення запровадження та використання Міжнародної системи одиниць (СІ); </w:t>
            </w:r>
          </w:p>
          <w:p w14:paraId="7F7CC1B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уміють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: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фізичні явища,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наводити приклади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фізичних величин,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називати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їх одиниці,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користуватися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найпростішими засобами вимірювання,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ціну поділки шкали,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записувати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значення величин в одиницях СІ, </w:t>
            </w:r>
          </w:p>
          <w:p w14:paraId="60D5D61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застосовувати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префікси для позначення кратних і частинних одиниць, </w:t>
            </w:r>
          </w:p>
          <w:p w14:paraId="2DFDD47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Діяльнісний компонент: </w:t>
            </w:r>
          </w:p>
          <w:p w14:paraId="75D4D75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здобувачі освіти дотримуються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правил безпеки під час експериментів;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мету і завдання дослідження,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гіпотезу дослідження; </w:t>
            </w:r>
          </w:p>
          <w:p w14:paraId="7593FE5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уміють здійснювати планування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найпростіших вимірювань,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співпрацювати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 групах під час виконання експ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ериментів,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робити прості висновки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, критично </w:t>
            </w:r>
          </w:p>
          <w:p w14:paraId="7295F8D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оцінювати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отримані результати. </w:t>
            </w:r>
          </w:p>
          <w:p w14:paraId="2CF0DF4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Ціннісний компонент: </w:t>
            </w:r>
          </w:p>
          <w:p w14:paraId="12F33C7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uk-UA" w:eastAsia="zh-CN" w:bidi="a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здобувачі освіти усвідомлюють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об’єктивність дії законів природи, важливість пізнання цих законів.</w:t>
            </w:r>
          </w:p>
        </w:tc>
        <w:tc>
          <w:tcPr>
            <w:tcW w:w="3561" w:type="dxa"/>
          </w:tcPr>
          <w:p w14:paraId="42FECD7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Поняття та уявлення про закони природи. </w:t>
            </w:r>
          </w:p>
          <w:p w14:paraId="554276F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Будова і розвиток Всесвіту. Природничі науки. Роль і місце фізики серед природничих наук. Експериментальні та теоретичні методи досліджень законів природи. Правила безпеки </w:t>
            </w:r>
          </w:p>
          <w:p w14:paraId="27B6A1B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під час здійснення експериментів та досліджень, зокрема у фізичному кабінеті. </w:t>
            </w:r>
          </w:p>
          <w:p w14:paraId="1B2C3E1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Поняття про різні види матерії. Будова речовини. Дифузія, броунівський рух. </w:t>
            </w:r>
          </w:p>
          <w:p w14:paraId="7C4E16D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Фізичні величини та їх вимірювання. Міжнародна система одиниць фізичних </w:t>
            </w:r>
          </w:p>
          <w:p w14:paraId="67D25F0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величин(СІ).</w:t>
            </w:r>
          </w:p>
          <w:p w14:paraId="016D80C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61" w:type="dxa"/>
          </w:tcPr>
          <w:p w14:paraId="2EFDA89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 та </w:t>
            </w:r>
          </w:p>
          <w:p w14:paraId="6794906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спостереження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природних явищ, зокрема дифузії в газах і рідинах. </w:t>
            </w:r>
          </w:p>
          <w:p w14:paraId="6655AD8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Створення та розв’язання </w:t>
            </w:r>
          </w:p>
          <w:p w14:paraId="78E0370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проблемних і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парадоксальних ситуацій на фізичній основі. </w:t>
            </w:r>
          </w:p>
          <w:p w14:paraId="30FB68A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Постановка і обговорення </w:t>
            </w:r>
          </w:p>
          <w:p w14:paraId="1F47911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питань щодо відомих </w:t>
            </w:r>
          </w:p>
          <w:p w14:paraId="2FC1DDC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здобувачам освіти проявів </w:t>
            </w:r>
          </w:p>
          <w:p w14:paraId="545FAB3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законів природи, відкриттів </w:t>
            </w:r>
          </w:p>
          <w:p w14:paraId="7829A81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видатних учених, впливу </w:t>
            </w:r>
          </w:p>
          <w:p w14:paraId="56C0ACA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фізичних явищ на життя </w:t>
            </w:r>
          </w:p>
          <w:p w14:paraId="097238E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людей і вирішення проблем </w:t>
            </w:r>
          </w:p>
          <w:p w14:paraId="4F839D2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стану довкілля, ощадного </w:t>
            </w:r>
          </w:p>
          <w:p w14:paraId="23DCF97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використання природних </w:t>
            </w:r>
          </w:p>
          <w:p w14:paraId="110F46D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ресурсів. </w:t>
            </w:r>
          </w:p>
          <w:p w14:paraId="26EE9F2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Ознайомлення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 правилами </w:t>
            </w:r>
          </w:p>
          <w:p w14:paraId="521472C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використаннянайпростіших </w:t>
            </w:r>
          </w:p>
          <w:p w14:paraId="2689E01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фізичних приладів.</w:t>
            </w:r>
          </w:p>
          <w:p w14:paraId="37CCB86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EB6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0A9313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 2. Механічний рух</w:t>
            </w:r>
          </w:p>
        </w:tc>
      </w:tr>
      <w:tr w14:paraId="7FC2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14A3851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Знаннєвий компонент: </w:t>
            </w:r>
          </w:p>
          <w:p w14:paraId="2C81CD1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здобувачі освіти пояснюють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, що таке </w:t>
            </w:r>
          </w:p>
          <w:p w14:paraId="7E701C1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механічний рух, відносність руху, матеріальна точка, траєкторія, маятник; </w:t>
            </w:r>
          </w:p>
          <w:p w14:paraId="24DE32F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види механічного руху;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можуть дати означення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фізичних </w:t>
            </w:r>
          </w:p>
          <w:p w14:paraId="40AF53D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величин: швидкості руху, середньої швидкості руху, періоду обертання, обертової частоти, шляху і </w:t>
            </w:r>
          </w:p>
          <w:p w14:paraId="2EEFCF6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переміщення тіла, амплітуди коливань, періоду і частоти коливань; </w:t>
            </w:r>
          </w:p>
          <w:p w14:paraId="7659D4A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знають формули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перелічених величин </w:t>
            </w:r>
          </w:p>
          <w:p w14:paraId="0B63062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та способи їх вимірювання; </w:t>
            </w:r>
          </w:p>
          <w:p w14:paraId="0DD0152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називають одиниці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перелічених величин. </w:t>
            </w:r>
          </w:p>
          <w:p w14:paraId="275FF3D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Діяльнісний компонент: </w:t>
            </w:r>
          </w:p>
          <w:p w14:paraId="53E2C0E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здобувачі освіти визначають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межі </w:t>
            </w:r>
          </w:p>
          <w:p w14:paraId="0E008E1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застосування фізичної моделі на прикладі «матеріальної точки»;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розрізняють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види механічного руху за </w:t>
            </w:r>
          </w:p>
          <w:p w14:paraId="5AB1C66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формою траєкторії та характером руху </w:t>
            </w:r>
          </w:p>
          <w:p w14:paraId="08AB7BC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тіла;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описують та аналізують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механічний рух графічно та аналітично (читають та будують </w:t>
            </w:r>
          </w:p>
          <w:p w14:paraId="6E2CA96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графіки руху);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обчислюють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пройдений тілом шлях, </w:t>
            </w:r>
          </w:p>
          <w:p w14:paraId="7D08785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швидкість і середню швидкість руху, характеристики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рівномірного руху по </w:t>
            </w:r>
          </w:p>
          <w:p w14:paraId="2FEEFB9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колу, частоту коливань маятника під час розв’язання задач;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надають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результати вимірювань у вигляді таблиць і графіків; </w:t>
            </w:r>
          </w:p>
          <w:p w14:paraId="3879C36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інтерпретують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дані та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інформацію природничого </w:t>
            </w:r>
          </w:p>
          <w:p w14:paraId="4050B33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змісту в різних формах; </w:t>
            </w:r>
          </w:p>
          <w:p w14:paraId="2CA1925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етапи дослідження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презентують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його результати; 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застосовують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набуті знання з теми для безпечної життєдіяльності. </w:t>
            </w:r>
          </w:p>
          <w:p w14:paraId="2370FB1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Ціннісний компонент: </w:t>
            </w:r>
          </w:p>
          <w:p w14:paraId="530B0CB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здобувачі освіти усвідомлюють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важливість знань про механічний рух </w:t>
            </w:r>
          </w:p>
          <w:p w14:paraId="2176734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для власної діяльності, </w:t>
            </w:r>
          </w:p>
          <w:p w14:paraId="18F4F88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інтелектуального розвитку та безпеки життєдіяльності. </w:t>
            </w:r>
          </w:p>
        </w:tc>
        <w:tc>
          <w:tcPr>
            <w:tcW w:w="3561" w:type="dxa"/>
          </w:tcPr>
          <w:p w14:paraId="52A6235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Механічний рух. Відносність руху та </w:t>
            </w:r>
          </w:p>
          <w:p w14:paraId="2A6FA09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спокою. Система відліку. </w:t>
            </w:r>
          </w:p>
          <w:p w14:paraId="336E03C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Матеріальна точка та об’ємне тіло. Класифікація рухів за формою траєкторії та характером зміни швидкості. Різні види руху: прямолінійний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рівномірний,прямолінійний нерівномірний, </w:t>
            </w:r>
          </w:p>
          <w:p w14:paraId="6E9C1EF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рівномірний рух по колу (рівномірне обертання), коливальний рух. Рух Землі і Місяця.</w:t>
            </w:r>
          </w:p>
          <w:p w14:paraId="57BF3F7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61" w:type="dxa"/>
          </w:tcPr>
          <w:p w14:paraId="1BA227D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Здійснення вимірювань </w:t>
            </w:r>
          </w:p>
          <w:p w14:paraId="0193718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Прямі вимірювання відстані та часу (періоду обертання, амплітуди та періоду коливального руху). Непрямі вимірювання швидкості руху, періоду обертання та обертової частоти, періоду та частоти коливального руху. </w:t>
            </w:r>
          </w:p>
          <w:p w14:paraId="46AEE91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 та спостереження </w:t>
            </w:r>
          </w:p>
          <w:p w14:paraId="65271A9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Вивчення руху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транспортних </w:t>
            </w:r>
          </w:p>
          <w:p w14:paraId="4FA07D3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засобів на ділянках шляху </w:t>
            </w:r>
          </w:p>
          <w:p w14:paraId="65826682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різної форми. Відносність руху. </w:t>
            </w:r>
          </w:p>
          <w:p w14:paraId="03E930C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Здійснення розрахунків, </w:t>
            </w:r>
          </w:p>
          <w:p w14:paraId="7DBF593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 і висновків </w:t>
            </w:r>
          </w:p>
          <w:p w14:paraId="6BDC2F9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Розв’язування задач на </w:t>
            </w:r>
          </w:p>
          <w:p w14:paraId="533E465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характеристик </w:t>
            </w:r>
          </w:p>
          <w:p w14:paraId="30A424D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руху транспортних засобів. </w:t>
            </w:r>
          </w:p>
          <w:p w14:paraId="3EE5AA2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Побудова графіків руху, аналіз руху за графіками. Аналіз можливих варіантів руху на ділянках шляху. Здійснення висновків щодо умов безпечного руху. </w:t>
            </w:r>
          </w:p>
          <w:p w14:paraId="524FCD8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лабораторних </w:t>
            </w:r>
          </w:p>
          <w:p w14:paraId="29E9EC28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робіт. Тестування, </w:t>
            </w:r>
          </w:p>
          <w:p w14:paraId="4EA4778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контрольної </w:t>
            </w:r>
          </w:p>
          <w:p w14:paraId="120F334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роботи.</w:t>
            </w:r>
          </w:p>
          <w:p w14:paraId="4B0B4D4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7D9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0CDC69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Тема 3. Взаємодія тіл. Сили в природі</w:t>
            </w:r>
          </w:p>
        </w:tc>
      </w:tr>
      <w:tr w14:paraId="7A6F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552ABD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Знаннєвий компонент: </w:t>
            </w:r>
          </w:p>
          <w:p w14:paraId="5A119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здобувачі освіти пояснюють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, що таке </w:t>
            </w:r>
          </w:p>
          <w:p w14:paraId="0DBA3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явище інерції, взаємодія тіл, </w:t>
            </w:r>
          </w:p>
          <w:p w14:paraId="4643CD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пружність, деформація, реактивний </w:t>
            </w:r>
          </w:p>
          <w:p w14:paraId="630157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рух; </w:t>
            </w:r>
          </w:p>
          <w:p w14:paraId="32E9E8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фізичні величини: маса, </w:t>
            </w:r>
          </w:p>
          <w:p w14:paraId="20843C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густина речовини, сила, прискорення </w:t>
            </w:r>
          </w:p>
          <w:p w14:paraId="103A0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вільного падіння, коефіцієнт тертя, </w:t>
            </w:r>
          </w:p>
          <w:p w14:paraId="22503E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тиск, імпульс; </w:t>
            </w:r>
          </w:p>
          <w:p w14:paraId="436467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називають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формули та одиниці </w:t>
            </w:r>
          </w:p>
          <w:p w14:paraId="13ADC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перелічених величин і способи їх </w:t>
            </w:r>
          </w:p>
          <w:p w14:paraId="650F7B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вимірювання; </w:t>
            </w:r>
          </w:p>
          <w:p w14:paraId="12CC7C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закони: Гука, Паскаля, </w:t>
            </w:r>
          </w:p>
          <w:p w14:paraId="745A7E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Архімеда, збереження імпульсу; </w:t>
            </w:r>
          </w:p>
          <w:p w14:paraId="474509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знають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умови плавання тіл, залежність </w:t>
            </w:r>
          </w:p>
          <w:p w14:paraId="7709A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сили пружності від деформації, </w:t>
            </w:r>
          </w:p>
          <w:p w14:paraId="672DBA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залежність тиску на дно і стінки </w:t>
            </w:r>
          </w:p>
          <w:p w14:paraId="238D75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посудини від висоти стовпчика </w:t>
            </w:r>
          </w:p>
          <w:p w14:paraId="4D132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й густини рідини; </w:t>
            </w:r>
          </w:p>
          <w:p w14:paraId="54D3C4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пояснюють: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причини виникнення </w:t>
            </w:r>
          </w:p>
          <w:p w14:paraId="11244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атмосферного тиску та залежність його </w:t>
            </w:r>
          </w:p>
          <w:p w14:paraId="7CCE8A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 висоти. </w:t>
            </w:r>
          </w:p>
          <w:p w14:paraId="131702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мають уявлення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 використання </w:t>
            </w:r>
          </w:p>
          <w:p w14:paraId="47C4C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сучасних гаджетів і програмного </w:t>
            </w:r>
          </w:p>
          <w:p w14:paraId="641125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забезпечення для відеозапису та </w:t>
            </w:r>
          </w:p>
          <w:p w14:paraId="6BCB8A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аналізу руху, побудови графіків руху.</w:t>
            </w:r>
          </w:p>
          <w:p w14:paraId="7219A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Діяльнісний компонент: </w:t>
            </w:r>
          </w:p>
          <w:p w14:paraId="6CE14F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здобувачі освіти застосовують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закони </w:t>
            </w:r>
          </w:p>
          <w:p w14:paraId="41D4C0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Гука, Паскаля, Архімеда, закон </w:t>
            </w:r>
          </w:p>
          <w:p w14:paraId="1E47D0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збереження імпульсу (для випадку руху </w:t>
            </w:r>
          </w:p>
          <w:p w14:paraId="712A9E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вздовж однієї прямої), формули сили </w:t>
            </w:r>
          </w:p>
          <w:p w14:paraId="08EF2B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тяжіння, ваги тіла, сили тертя ковзання, </w:t>
            </w:r>
          </w:p>
          <w:p w14:paraId="59F919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сили тиску, виштовхувальної сили, </w:t>
            </w:r>
          </w:p>
          <w:p w14:paraId="1C70E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умови плавання тіл, умови рівноваги </w:t>
            </w:r>
          </w:p>
          <w:p w14:paraId="5E4A2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рідини в сполучених посудинах під час </w:t>
            </w:r>
          </w:p>
          <w:p w14:paraId="0806E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розв’язування різних видів задач та </w:t>
            </w:r>
          </w:p>
          <w:p w14:paraId="1CB01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лабораторних робіт; </w:t>
            </w:r>
          </w:p>
          <w:p w14:paraId="0ACE59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застосовують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 потреби способи </w:t>
            </w:r>
          </w:p>
          <w:p w14:paraId="6A8439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зменшення і збільшення сили тертя, </w:t>
            </w:r>
          </w:p>
          <w:p w14:paraId="1034BE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сили пружності, тиску; </w:t>
            </w:r>
          </w:p>
          <w:p w14:paraId="1AFA1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обґрунтовують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самостійно </w:t>
            </w:r>
          </w:p>
          <w:p w14:paraId="372735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взаємозв’язки між природними </w:t>
            </w:r>
          </w:p>
          <w:p w14:paraId="657169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об’єктами, явищами і процесами; </w:t>
            </w:r>
          </w:p>
          <w:p w14:paraId="3A625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зображують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графічно сили; </w:t>
            </w:r>
          </w:p>
          <w:p w14:paraId="16A317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уміють користуватися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динамометром, </w:t>
            </w:r>
          </w:p>
          <w:p w14:paraId="1895F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манометром, барометром, терезами; </w:t>
            </w:r>
          </w:p>
          <w:p w14:paraId="0F9DA1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визначають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етапи дослідження </w:t>
            </w:r>
          </w:p>
          <w:p w14:paraId="48C12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аналізують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його результати; </w:t>
            </w:r>
          </w:p>
          <w:p w14:paraId="19B39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формулюють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висновки за </w:t>
            </w:r>
          </w:p>
          <w:p w14:paraId="0C0956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результатами дослідження, </w:t>
            </w:r>
          </w:p>
          <w:p w14:paraId="1BFE19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презентують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результати; </w:t>
            </w:r>
          </w:p>
          <w:p w14:paraId="6D8438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взаємодіють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 групі </w:t>
            </w:r>
          </w:p>
          <w:p w14:paraId="12F754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 усвідомлюють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особисту </w:t>
            </w:r>
          </w:p>
          <w:p w14:paraId="6924A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відповідальність за досягнення </w:t>
            </w:r>
          </w:p>
          <w:p w14:paraId="4FD521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спільного результату; </w:t>
            </w:r>
          </w:p>
          <w:p w14:paraId="2F1FD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застосовують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набуті знання з теми для </w:t>
            </w:r>
          </w:p>
          <w:p w14:paraId="7C239D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безпечної життєдіяльності. </w:t>
            </w:r>
          </w:p>
          <w:p w14:paraId="5BB6C4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Ціннісний компонент: </w:t>
            </w:r>
          </w:p>
          <w:p w14:paraId="77414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здобувачі освіти усвідомлюють </w:t>
            </w:r>
          </w:p>
          <w:p w14:paraId="454D8A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важливість знання законів природи для </w:t>
            </w:r>
          </w:p>
          <w:p w14:paraId="53F3D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їх практичного застосування та </w:t>
            </w:r>
          </w:p>
          <w:p w14:paraId="0C4864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безпеки життєдіяльності.</w:t>
            </w:r>
          </w:p>
        </w:tc>
        <w:tc>
          <w:tcPr>
            <w:tcW w:w="3561" w:type="dxa"/>
          </w:tcPr>
          <w:p w14:paraId="023C13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Явище інерції. Інертність і маса тіла, </w:t>
            </w:r>
          </w:p>
          <w:p w14:paraId="01B2A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способи вимірювання маси. Густина </w:t>
            </w:r>
          </w:p>
          <w:p w14:paraId="19CA1E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речовини. </w:t>
            </w:r>
          </w:p>
          <w:p w14:paraId="483FF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Взаємодія тіл. Сила. Рівнодійна сил. </w:t>
            </w:r>
          </w:p>
          <w:p w14:paraId="75894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Сили тяжіння та пружності. Вага та </w:t>
            </w:r>
          </w:p>
          <w:p w14:paraId="3C7BDD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невагомість. </w:t>
            </w:r>
          </w:p>
          <w:p w14:paraId="086CA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Сили тертя. Тертя в природі й техніці. </w:t>
            </w:r>
          </w:p>
          <w:p w14:paraId="15A24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Імпульс, закон збереження імпульсу. </w:t>
            </w:r>
          </w:p>
          <w:p w14:paraId="5E61FA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Реактивний рух. </w:t>
            </w:r>
          </w:p>
          <w:p w14:paraId="4E6A95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Тиск і сила тиску. Тиск рідин і газів, </w:t>
            </w:r>
          </w:p>
          <w:p w14:paraId="3A1A8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атмосферний тиск. Виштовхувальна сила </w:t>
            </w:r>
          </w:p>
          <w:p w14:paraId="1031C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 рідинах і газах, умови плавання тіл.</w:t>
            </w:r>
          </w:p>
          <w:p w14:paraId="250FF52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61" w:type="dxa"/>
          </w:tcPr>
          <w:p w14:paraId="7921E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вимірювань </w:t>
            </w:r>
          </w:p>
          <w:p w14:paraId="311BB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Вимірювання маси, густини, </w:t>
            </w:r>
          </w:p>
          <w:p w14:paraId="218B2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 пружності та тертя, сили </w:t>
            </w:r>
          </w:p>
          <w:p w14:paraId="664D3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Архімеда, атмосферного </w:t>
            </w:r>
          </w:p>
          <w:p w14:paraId="4EEB6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тиску. </w:t>
            </w:r>
          </w:p>
          <w:p w14:paraId="626F1A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Дослідження та </w:t>
            </w:r>
          </w:p>
          <w:p w14:paraId="60F7AD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спостереження </w:t>
            </w:r>
          </w:p>
          <w:p w14:paraId="606664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Прояви явища інерції під час </w:t>
            </w:r>
          </w:p>
          <w:p w14:paraId="34CA2B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руху транспортних засобів, їх </w:t>
            </w:r>
          </w:p>
          <w:p w14:paraId="36594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наслідки для безпеки руху. </w:t>
            </w:r>
          </w:p>
          <w:p w14:paraId="079450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Деформація тіл під час </w:t>
            </w:r>
          </w:p>
          <w:p w14:paraId="307D6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взаємодії. </w:t>
            </w:r>
          </w:p>
          <w:p w14:paraId="4EE091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Умови рівноваги тіла. </w:t>
            </w:r>
          </w:p>
          <w:p w14:paraId="561C4B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Прояви різних видів тертя. </w:t>
            </w:r>
          </w:p>
          <w:p w14:paraId="30F96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Тиск транспорту на дорогу. </w:t>
            </w:r>
          </w:p>
          <w:p w14:paraId="7833E8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Прояви атмосферного тиску. </w:t>
            </w:r>
          </w:p>
          <w:p w14:paraId="12D2B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Залежність тиску в рідині від </w:t>
            </w:r>
          </w:p>
          <w:p w14:paraId="7C2B55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глибини. </w:t>
            </w:r>
          </w:p>
          <w:p w14:paraId="20DE2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Умови плавання тіл. </w:t>
            </w:r>
          </w:p>
          <w:p w14:paraId="5CA64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Моделювання та </w:t>
            </w:r>
          </w:p>
          <w:p w14:paraId="370A9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конструювання </w:t>
            </w:r>
          </w:p>
          <w:p w14:paraId="03F0D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Способи зменшення та </w:t>
            </w:r>
          </w:p>
          <w:p w14:paraId="78BC1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збільшення сили тертя, тиску </w:t>
            </w:r>
          </w:p>
          <w:p w14:paraId="21928B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тіла на опору. </w:t>
            </w:r>
          </w:p>
          <w:p w14:paraId="6986AC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Виготовлення рідинного</w:t>
            </w:r>
          </w:p>
          <w:p w14:paraId="55B4B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манометра. </w:t>
            </w:r>
          </w:p>
          <w:p w14:paraId="463655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Конструювання найпростіших </w:t>
            </w:r>
          </w:p>
          <w:p w14:paraId="5473C0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гідравлічних і пневматичних </w:t>
            </w:r>
          </w:p>
          <w:p w14:paraId="226FF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пристроїв. </w:t>
            </w:r>
          </w:p>
          <w:p w14:paraId="2D307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Здійснення розрахунків, </w:t>
            </w:r>
          </w:p>
          <w:p w14:paraId="1A3499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аналізу і висновків </w:t>
            </w:r>
          </w:p>
          <w:p w14:paraId="0E00A4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Додавання сил, спрямованих </w:t>
            </w:r>
          </w:p>
          <w:p w14:paraId="11E33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уздовж однієї прямої. </w:t>
            </w:r>
          </w:p>
          <w:p w14:paraId="5A719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Визначення рівнодійної кількох </w:t>
            </w:r>
          </w:p>
          <w:p w14:paraId="09E613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сил. </w:t>
            </w:r>
          </w:p>
          <w:p w14:paraId="4EB9B4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Розв’язування задач на </w:t>
            </w:r>
          </w:p>
          <w:p w14:paraId="6F913B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застосування закону Гука, </w:t>
            </w:r>
          </w:p>
          <w:p w14:paraId="641028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закону Архімеда, умов </w:t>
            </w:r>
          </w:p>
          <w:p w14:paraId="33871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рівноваги рідини в сполучених </w:t>
            </w:r>
          </w:p>
          <w:p w14:paraId="7097D7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посудинах, умов плавання тіл, </w:t>
            </w:r>
          </w:p>
          <w:p w14:paraId="2E899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розрахунок величини тиску </w:t>
            </w:r>
          </w:p>
          <w:p w14:paraId="1488A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тіла на опору, сили тертя. </w:t>
            </w:r>
          </w:p>
          <w:p w14:paraId="16EEF3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Підготовка та презентація </w:t>
            </w:r>
          </w:p>
          <w:p w14:paraId="7F59D0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проєктів </w:t>
            </w:r>
          </w:p>
          <w:p w14:paraId="15D22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Застосування гідравлічних </w:t>
            </w:r>
          </w:p>
          <w:p w14:paraId="35C27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пристроїв. </w:t>
            </w:r>
          </w:p>
          <w:p w14:paraId="1557C0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Досягнення суднобудування </w:t>
            </w:r>
          </w:p>
          <w:p w14:paraId="566483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 Україні. </w:t>
            </w:r>
          </w:p>
          <w:p w14:paraId="25644B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Шлюзи та їх застосування. </w:t>
            </w:r>
          </w:p>
          <w:p w14:paraId="66F25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Повітроплавання: історія та </w:t>
            </w:r>
          </w:p>
          <w:p w14:paraId="741E0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сучасність.</w:t>
            </w:r>
          </w:p>
          <w:p w14:paraId="437453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Реактивний рух у природі та </w:t>
            </w:r>
          </w:p>
          <w:p w14:paraId="21ABF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техніці. </w:t>
            </w:r>
          </w:p>
          <w:p w14:paraId="207A99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лабораторних </w:t>
            </w:r>
          </w:p>
          <w:p w14:paraId="15153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робіт. </w:t>
            </w:r>
          </w:p>
          <w:p w14:paraId="36F3E9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Тестування, </w:t>
            </w:r>
          </w:p>
          <w:p w14:paraId="03AA7E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виконання контрольної </w:t>
            </w:r>
          </w:p>
          <w:p w14:paraId="392A15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 w:bidi="ar"/>
              </w:rPr>
              <w:t>роботи.</w:t>
            </w:r>
          </w:p>
          <w:p w14:paraId="72BFE2F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13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 w14:paraId="6147B6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Орієнтовний перелік лабораторних робіт</w:t>
            </w:r>
          </w:p>
        </w:tc>
      </w:tr>
      <w:tr w14:paraId="6959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3619B67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61" w:type="dxa"/>
          </w:tcPr>
          <w:p w14:paraId="5C1FDB0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1. Визначення середньої швидкості руху тіла. </w:t>
            </w:r>
          </w:p>
          <w:p w14:paraId="602488D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2. Визначення періоду обертання тіла. </w:t>
            </w:r>
          </w:p>
          <w:p w14:paraId="10D4A24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3. Дослідження коливань нитяного маятника. </w:t>
            </w:r>
          </w:p>
          <w:p w14:paraId="5CCFB62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4. Вимірювання маси тіл. </w:t>
            </w:r>
          </w:p>
          <w:p w14:paraId="34682CD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5. Визначення густини речовини (твердих тіл, рідин). </w:t>
            </w:r>
          </w:p>
          <w:p w14:paraId="7DA30B1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6. Дослідження пружних властивостей тіл. </w:t>
            </w:r>
          </w:p>
          <w:p w14:paraId="65D5B18D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7. Визначення коефіцієнта тертя ковзання. </w:t>
            </w:r>
          </w:p>
          <w:p w14:paraId="33E12E7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8. Вимірювання тиску тіла на опору. </w:t>
            </w:r>
          </w:p>
          <w:p w14:paraId="0257E5FF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№ 9. Гідростатичне зважування тіла. </w:t>
            </w:r>
          </w:p>
          <w:p w14:paraId="02658A2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№ 10. Перевірка умов плавання тіла.</w:t>
            </w:r>
          </w:p>
        </w:tc>
        <w:tc>
          <w:tcPr>
            <w:tcW w:w="3561" w:type="dxa"/>
          </w:tcPr>
          <w:p w14:paraId="3C38764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8C4B2E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450658B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246EFD5">
      <w:pPr>
        <w:keepNext w:val="0"/>
        <w:keepLines w:val="0"/>
        <w:widowControl/>
        <w:suppressLineNumbers w:val="0"/>
        <w:jc w:val="center"/>
        <w:rPr>
          <w:rFonts w:hint="default" w:eastAsia="SimSun" w:cs="Times New Roman"/>
          <w:b/>
          <w:bCs/>
          <w:color w:val="000000"/>
          <w:kern w:val="0"/>
          <w:sz w:val="32"/>
          <w:szCs w:val="32"/>
          <w:lang w:val="uk-UA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32"/>
          <w:szCs w:val="32"/>
          <w:lang w:val="uk-UA" w:eastAsia="zh-CN" w:bidi="ar"/>
        </w:rPr>
        <w:t>Критерії оцінювання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0"/>
        <w:gridCol w:w="2464"/>
        <w:gridCol w:w="2464"/>
      </w:tblGrid>
      <w:tr w14:paraId="69DB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 w14:paraId="7D26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339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</w:t>
            </w:r>
          </w:p>
          <w:p w14:paraId="23DB8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038" w:type="dxa"/>
            <w:gridSpan w:val="3"/>
          </w:tcPr>
          <w:p w14:paraId="57E306B5">
            <w:pPr>
              <w:pStyle w:val="7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96"/>
            </w:tblGrid>
            <w:tr w14:paraId="76899C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4" w:hRule="atLeast"/>
              </w:trPr>
              <w:tc>
                <w:tcPr>
                  <w:tcW w:w="0" w:type="auto"/>
                </w:tcPr>
                <w:p w14:paraId="2473B87A">
                  <w:pPr>
                    <w:pStyle w:val="7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ГАЛУЗЕВІ КРИТЕРІЇ</w:t>
                  </w:r>
                </w:p>
              </w:tc>
            </w:tr>
          </w:tbl>
          <w:p w14:paraId="79EF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72DB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231F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68078BE5">
            <w:pPr>
              <w:pStyle w:val="7"/>
              <w:rPr>
                <w:b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06295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0" w:type="auto"/>
                </w:tcPr>
                <w:p w14:paraId="1A8B3C15">
                  <w:pPr>
                    <w:pStyle w:val="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Група результатів 1. Проводить дослідження природи</w:t>
                  </w:r>
                </w:p>
              </w:tc>
            </w:tr>
          </w:tbl>
          <w:p w14:paraId="62F7848A">
            <w:pPr>
              <w:pStyle w:val="7"/>
              <w:rPr>
                <w:b/>
                <w:color w:val="auto"/>
              </w:rPr>
            </w:pPr>
          </w:p>
        </w:tc>
        <w:tc>
          <w:tcPr>
            <w:tcW w:w="2464" w:type="dxa"/>
          </w:tcPr>
          <w:p w14:paraId="03636AA3">
            <w:pPr>
              <w:pStyle w:val="7"/>
              <w:rPr>
                <w:b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389B91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0" w:type="auto"/>
                </w:tcPr>
                <w:p w14:paraId="2BABDE68">
                  <w:pPr>
                    <w:pStyle w:val="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Група результатів 2. Здійснює пошук та опрацьовує інформацію</w:t>
                  </w:r>
                </w:p>
              </w:tc>
            </w:tr>
          </w:tbl>
          <w:p w14:paraId="7716A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DF61638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781571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" w:hRule="atLeast"/>
              </w:trPr>
              <w:tc>
                <w:tcPr>
                  <w:tcW w:w="0" w:type="auto"/>
                </w:tcPr>
                <w:p w14:paraId="66B81753">
                  <w:pPr>
                    <w:pStyle w:val="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Група результатів 3. Усвідомлює закономірності природи</w:t>
                  </w:r>
                </w:p>
              </w:tc>
            </w:tr>
          </w:tbl>
          <w:p w14:paraId="4B249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38BF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1C8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B29D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1B17C8F7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097503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85" w:hRule="atLeast"/>
              </w:trPr>
              <w:tc>
                <w:tcPr>
                  <w:tcW w:w="0" w:type="auto"/>
                </w:tcPr>
                <w:p w14:paraId="1C5A07F2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Учень </w:t>
                  </w:r>
                  <w:r>
                    <w:rPr>
                      <w:sz w:val="20"/>
                      <w:szCs w:val="20"/>
                    </w:rPr>
                    <w:t>/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учениця:</w:t>
                  </w:r>
                </w:p>
                <w:p w14:paraId="71832A4A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частину простих завдань / дослідницьких дій за наданим зразком з допомогою вчителя</w:t>
                  </w:r>
                </w:p>
              </w:tc>
            </w:tr>
          </w:tbl>
          <w:p w14:paraId="30E2E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4E8AD6B7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0ABBB8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0" w:type="auto"/>
                </w:tcPr>
                <w:p w14:paraId="3BB211EC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 учениця:</w:t>
                  </w:r>
                </w:p>
                <w:p w14:paraId="5637C53A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сприймає і розпізнає інформацію, отриману від учителя / інших осіб</w:t>
                  </w:r>
                </w:p>
              </w:tc>
            </w:tr>
          </w:tbl>
          <w:p w14:paraId="26AF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3901C38B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4ADA2B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52" w:hRule="atLeast"/>
              </w:trPr>
              <w:tc>
                <w:tcPr>
                  <w:tcW w:w="0" w:type="auto"/>
                </w:tcPr>
                <w:p w14:paraId="5FE60A0D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067B35D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намагається відповідати на прості запитання</w:t>
                  </w:r>
                </w:p>
              </w:tc>
            </w:tr>
          </w:tbl>
          <w:p w14:paraId="5E515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1445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1C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A4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10885D0F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7869A0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0" w:type="auto"/>
                </w:tcPr>
                <w:p w14:paraId="720BE7B8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7BCC896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прості завдання / дослідницькі дії за наданим зразком з допомогою вчителя</w:t>
                  </w:r>
                </w:p>
              </w:tc>
            </w:tr>
          </w:tbl>
          <w:p w14:paraId="772DC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EA4F3BD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7266FA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75" w:hRule="atLeast"/>
              </w:trPr>
              <w:tc>
                <w:tcPr>
                  <w:tcW w:w="0" w:type="auto"/>
                </w:tcPr>
                <w:p w14:paraId="440757A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Учень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/учениця:</w:t>
                  </w:r>
                </w:p>
                <w:p w14:paraId="3311022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незначну частину інформації, отриманої від учителя / інших осіб або із запропонованих джерел</w:t>
                  </w:r>
                </w:p>
              </w:tc>
            </w:tr>
          </w:tbl>
          <w:p w14:paraId="3C91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767BACEF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4FBD46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6" w:hRule="atLeast"/>
              </w:trPr>
              <w:tc>
                <w:tcPr>
                  <w:tcW w:w="0" w:type="auto"/>
                </w:tcPr>
                <w:p w14:paraId="153A401A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Учень/ учениця:</w:t>
                  </w:r>
                </w:p>
                <w:p w14:paraId="6096FFB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намагається знаходити у почутому / прочитаному часткові відповіді на прості запитання;</w:t>
                  </w:r>
                </w:p>
                <w:p w14:paraId="3609531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намагається виконувати прості завдання / навчальні дії за наданим зразком з допомогою вчителя; слухає інших, комунікує за потреби</w:t>
                  </w:r>
                </w:p>
              </w:tc>
            </w:tr>
          </w:tbl>
          <w:p w14:paraId="7738B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4DBD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C94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C41B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795C07CB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4A8C4B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91" w:hRule="atLeast"/>
              </w:trPr>
              <w:tc>
                <w:tcPr>
                  <w:tcW w:w="0" w:type="auto"/>
                </w:tcPr>
                <w:p w14:paraId="7034D268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4DD619B5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завдання / дослідницькі дії за наданим зразком з допомогою вчителя; долучається до роботи в групі під час виконання дослідницьких дій</w:t>
                  </w:r>
                </w:p>
              </w:tc>
            </w:tr>
          </w:tbl>
          <w:p w14:paraId="33E8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741CE1B7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0FB694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78" w:hRule="atLeast"/>
              </w:trPr>
              <w:tc>
                <w:tcPr>
                  <w:tcW w:w="0" w:type="auto"/>
                </w:tcPr>
                <w:p w14:paraId="41AAD10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39424BB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частину інформації, отриманої від учителя / інших осіб або із запропонованих джерел</w:t>
                  </w:r>
                </w:p>
              </w:tc>
            </w:tr>
          </w:tbl>
          <w:p w14:paraId="5C1BA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8F7422A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67BBEE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5" w:hRule="atLeast"/>
              </w:trPr>
              <w:tc>
                <w:tcPr>
                  <w:tcW w:w="0" w:type="auto"/>
                </w:tcPr>
                <w:p w14:paraId="211210F8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Учень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/учениця:</w:t>
                  </w:r>
                </w:p>
                <w:p w14:paraId="184D006B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знаходить у почутому / прочитаному часткові відповіді на запитання;</w:t>
                  </w:r>
                </w:p>
                <w:p w14:paraId="3CB00428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окремі завдання / навчальні дії за наданим зразком з допомогою вчителя; долучається до роботи в групі; намагається висловлювати свої думки</w:t>
                  </w:r>
                </w:p>
              </w:tc>
            </w:tr>
          </w:tbl>
          <w:p w14:paraId="2BE9A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7375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24C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B52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0B1FDEA9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544C6F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67341052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2E410C2D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завдання / дослідницькі дії за зразком з допомогою вчителя;</w:t>
                  </w:r>
                </w:p>
                <w:p w14:paraId="5D7F570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частково виконує обов’язки, розподілені в групі під час виконання дослідницьких дій / завдань; пояснює окремі дослідницькі дії</w:t>
                  </w:r>
                </w:p>
              </w:tc>
            </w:tr>
          </w:tbl>
          <w:p w14:paraId="71F5D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08EE4A1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32C505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00" w:hRule="atLeast"/>
              </w:trPr>
              <w:tc>
                <w:tcPr>
                  <w:tcW w:w="0" w:type="auto"/>
                </w:tcPr>
                <w:p w14:paraId="41B1B62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Учень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/учениця:</w:t>
                  </w:r>
                </w:p>
                <w:p w14:paraId="78CC4BA7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відтворює за зразком основну інформацію, отриману із запропонованих джерел; висловлює свої думки, використовуючи отриману інформацію</w:t>
                  </w:r>
                </w:p>
              </w:tc>
            </w:tr>
          </w:tbl>
          <w:p w14:paraId="02976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2C7C2DDE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01FBA3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96" w:hRule="atLeast"/>
              </w:trPr>
              <w:tc>
                <w:tcPr>
                  <w:tcW w:w="0" w:type="auto"/>
                </w:tcPr>
                <w:p w14:paraId="6E72724E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15FC2C8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розуміє окремі поняття / терміни / навчальні дії; виконує завдання / навчальні дії за зразком з допомогою вчителя;</w:t>
                  </w:r>
                </w:p>
                <w:p w14:paraId="6D4F2A0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частково виконує обов’язки, розподілені в групі</w:t>
                  </w:r>
                </w:p>
              </w:tc>
            </w:tr>
          </w:tbl>
          <w:p w14:paraId="1F921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1BFA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575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697B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14:paraId="4F2AC5BA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764073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4" w:hRule="atLeast"/>
              </w:trPr>
              <w:tc>
                <w:tcPr>
                  <w:tcW w:w="0" w:type="auto"/>
                </w:tcPr>
                <w:p w14:paraId="06FAB52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6470948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дослідницькі дії за запропонованим алгоритмом, за потреби звертаючись по допомогу;</w:t>
                  </w:r>
                </w:p>
                <w:p w14:paraId="6A324BF3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розпізнає з допомогою вчителя проблеми, які можна розв’язати дослідницьким способом; виконує завдання в групі відповідно до визначених обов’язків під час виконання дослідницьких дій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/ </w:t>
                  </w:r>
                  <w:r>
                    <w:rPr>
                      <w:sz w:val="20"/>
                      <w:szCs w:val="20"/>
                    </w:rPr>
                    <w:t>завдань</w:t>
                  </w:r>
                </w:p>
              </w:tc>
            </w:tr>
          </w:tbl>
          <w:p w14:paraId="1D164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6C2E7EF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20E8B0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1" w:hRule="atLeast"/>
              </w:trPr>
              <w:tc>
                <w:tcPr>
                  <w:tcW w:w="0" w:type="auto"/>
                </w:tcPr>
                <w:p w14:paraId="10F6483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551E0D39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частково інформацію, отриману від учителя / інших осіб або із запропонованих джерел, для виконання навчальних завдань; знаходить у почутому / прочитаному відповіді на прості запитання</w:t>
                  </w:r>
                </w:p>
              </w:tc>
            </w:tr>
          </w:tbl>
          <w:p w14:paraId="2F0A9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1A775FBD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2CD3BE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0" w:type="auto"/>
                </w:tcPr>
                <w:p w14:paraId="21D00BE5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6F4912BB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намагається пояснити основні поняття / явища /навчальні дії; виконує завдання / навчальні дії за запропонованим алгоритмом з допомогою вчителя; виконує свою частку групової роботи</w:t>
                  </w:r>
                </w:p>
              </w:tc>
            </w:tr>
          </w:tbl>
          <w:p w14:paraId="5696F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1ADE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A2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C93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308004DB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2128F4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0F19F60C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 учениця:</w:t>
                  </w:r>
                </w:p>
                <w:p w14:paraId="5B3189DC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розуміє і пояснює дослідницькі дії; виконує репродуктивні види дослідницької діяльності за запропонованим алгоритмом самостійно;</w:t>
                  </w:r>
                </w:p>
                <w:p w14:paraId="774E5E19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розпізнає з допомогою вчителя проблеми, які можна розв’язати дослідницьким способом і висловлює припущення щодо їх розв’язання; виконує дослідницькі дії / спільне завдання в групі відповідно до визначених обов’язків</w:t>
                  </w:r>
                </w:p>
              </w:tc>
            </w:tr>
          </w:tbl>
          <w:p w14:paraId="3C9B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03D4A3A2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335E27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1E65376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5E5FE683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здійснює пошук інформації в запропонованих джерелах;</w:t>
                  </w:r>
                </w:p>
                <w:p w14:paraId="5ADBD330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інформацію, отриману від учителя / інших осіб або із запропонованих джерел для виконання навчальних завдань</w:t>
                  </w:r>
                </w:p>
              </w:tc>
            </w:tr>
          </w:tbl>
          <w:p w14:paraId="0859F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0682F445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1F18B8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4455DCC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46396B22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розуміє і пояснює основні поняття / явища / навчальні дії з допомогою вчителя, наводить прості приклади; виконує завдання / навчальні дії за запропонованим алгоритмом самостійно;</w:t>
                  </w:r>
                </w:p>
                <w:p w14:paraId="6282564D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спільне завдання в групі відповідно до визначених обов’язків</w:t>
                  </w:r>
                </w:p>
              </w:tc>
            </w:tr>
          </w:tbl>
          <w:p w14:paraId="7A9BC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2EB0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298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643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D4A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64AF8424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6D83AE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74F4D83B">
                  <w:pPr>
                    <w:pStyle w:val="7"/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678"/>
                  </w:tblGrid>
                  <w:tr w14:paraId="3D0E35E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931" w:hRule="atLeast"/>
                    </w:trPr>
                    <w:tc>
                      <w:tcPr>
                        <w:tcW w:w="0" w:type="auto"/>
                      </w:tcPr>
                      <w:p w14:paraId="661CF792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Учень /учениця:</w:t>
                        </w:r>
                      </w:p>
                      <w:p w14:paraId="0B772626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виконує репродуктивні й частково-пошукові види дослідницької діяльності за запропонованим алгоритмом або в співпраці; розпізнає проблемні ситуації з допомогою вчителя, розв’язує їх відомим способом; співпрацює в групі, виконуючи дослідницькі завдання</w:t>
                        </w:r>
                      </w:p>
                    </w:tc>
                  </w:tr>
                </w:tbl>
                <w:p w14:paraId="2E54E06E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EBF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6ED4EA3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7594EF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2648FC41">
                  <w:pPr>
                    <w:pStyle w:val="7"/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32"/>
                  </w:tblGrid>
                  <w:tr w14:paraId="53E064B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941" w:hRule="atLeast"/>
                    </w:trPr>
                    <w:tc>
                      <w:tcPr>
                        <w:tcW w:w="0" w:type="auto"/>
                      </w:tcPr>
                      <w:p w14:paraId="1F8E61FB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Учень /учениця:</w:t>
                        </w:r>
                      </w:p>
                      <w:p w14:paraId="4521F09C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знаходить у запропонованих джерелах потрібну інформацію для виконання навчальних завдань і розв’язання проблемних ситуацій; відповідає на окремі запитання за опрацьованою інформацією, поданою в різний спосіб; перетворює один вид інформації в інший за зразком</w:t>
                        </w:r>
                      </w:p>
                    </w:tc>
                  </w:tr>
                </w:tbl>
                <w:p w14:paraId="28183B53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D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540A94A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32C67E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0F05F8CC">
                  <w:pPr>
                    <w:pStyle w:val="7"/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32"/>
                  </w:tblGrid>
                  <w:tr w14:paraId="6C8FD73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176" w:hRule="atLeast"/>
                    </w:trPr>
                    <w:tc>
                      <w:tcPr>
                        <w:tcW w:w="0" w:type="auto"/>
                      </w:tcPr>
                      <w:p w14:paraId="53F1CB5B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Учень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/учениця:</w:t>
                        </w:r>
                      </w:p>
                      <w:p w14:paraId="43B4D220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відповідає на окремі запитання, наводить типові приклади й аргументи на підтвердження висловленої думки; виконує репродуктивні й частково-пошукові види навчальної діяльності за запропонованим алгоритмом самостійно або в . групі;</w:t>
                        </w:r>
                      </w:p>
                      <w:p w14:paraId="2D82C045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розпізнає проблемні ситуації з допомогою вчителя, висловлює припущення щодо ‘їх розв’язання;</w:t>
                        </w:r>
                      </w:p>
                      <w:p w14:paraId="4751948B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налагоджує комунікацію, співпрацює в групі за погодженим планом, виконуючи навчальні завдання</w:t>
                        </w:r>
                      </w:p>
                    </w:tc>
                  </w:tr>
                </w:tbl>
                <w:p w14:paraId="2972FBA5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5AA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5E2C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E4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FC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F6ED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54C74713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11F704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560A0DD1">
                  <w:pPr>
                    <w:pStyle w:val="7"/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678"/>
                  </w:tblGrid>
                  <w:tr w14:paraId="47FFF3A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17" w:hRule="atLeast"/>
                    </w:trPr>
                    <w:tc>
                      <w:tcPr>
                        <w:tcW w:w="0" w:type="auto"/>
                      </w:tcPr>
                      <w:p w14:paraId="2B07EA27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Учень /учениця:</w:t>
                        </w:r>
                      </w:p>
                      <w:p w14:paraId="62D4B2F7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виконує окремі пошукові, дослідницькі та / або творчі дії;</w:t>
                        </w:r>
                      </w:p>
                      <w:p w14:paraId="172BC34E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розв'язує проблемні ситуації відомими способами під керівництвом вчителя; активно співпрацює з іншими, визначає свої завдання в груповій дослідницькій діяльності</w:t>
                        </w:r>
                      </w:p>
                    </w:tc>
                  </w:tr>
                </w:tbl>
                <w:p w14:paraId="710574C4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B0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08251E01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1BCF7D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602" w:hRule="atLeast"/>
              </w:trPr>
              <w:tc>
                <w:tcPr>
                  <w:tcW w:w="0" w:type="auto"/>
                </w:tcPr>
                <w:p w14:paraId="3B201096">
                  <w:pPr>
                    <w:pStyle w:val="7"/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32"/>
                  </w:tblGrid>
                  <w:tr w14:paraId="5FCEC3D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817" w:hRule="atLeast"/>
                    </w:trPr>
                    <w:tc>
                      <w:tcPr>
                        <w:tcW w:w="0" w:type="auto"/>
                      </w:tcPr>
                      <w:p w14:paraId="253EBA2E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Учень / учениця:</w:t>
                        </w:r>
                      </w:p>
                      <w:p w14:paraId="53C0C378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аналізує інформацію, отриману з обраних джерел, зіставляє, порівнює та групує її за заданою ознакою;</w:t>
                        </w:r>
                      </w:p>
                      <w:p w14:paraId="13951474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відповідає на запитання за опрацьованою інформацією, поданою в різний спосіб; перетворює інформацію одного виду в інший</w:t>
                        </w:r>
                      </w:p>
                    </w:tc>
                  </w:tr>
                </w:tbl>
                <w:p w14:paraId="1CDFE72D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8CA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6645C9C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1E3838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2F6AFAF4">
                  <w:pPr>
                    <w:pStyle w:val="7"/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32"/>
                  </w:tblGrid>
                  <w:tr w14:paraId="2D248C8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44" w:hRule="atLeast"/>
                    </w:trPr>
                    <w:tc>
                      <w:tcPr>
                        <w:tcW w:w="0" w:type="auto"/>
                      </w:tcPr>
                      <w:p w14:paraId="6CFC9E79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Учень /учениця:</w:t>
                        </w:r>
                      </w:p>
                      <w:p w14:paraId="2FEC1BBE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розпізнає проблемні ситуації, розв’язує їх відомим способом з допомогою вчителя;</w:t>
                        </w:r>
                      </w:p>
                      <w:p w14:paraId="58FB2B75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відповідає на запитання, доповнює думку / відповіді</w:t>
                        </w:r>
                      </w:p>
                      <w:p w14:paraId="1DF0634D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однокласників;</w:t>
                        </w:r>
                      </w:p>
                      <w:p w14:paraId="3A90B691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виконує окремі навчальні дії;</w:t>
                        </w:r>
                      </w:p>
                      <w:p w14:paraId="7A374613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активно співпрацює з іншими, виконуючи навчальні завдання, : визначає свої завдання в групі; залучає інших до співпраці в межах запропонованої теми</w:t>
                        </w:r>
                      </w:p>
                    </w:tc>
                  </w:tr>
                </w:tbl>
                <w:p w14:paraId="4E2EA4F8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94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5239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89E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70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14:paraId="7FE8EE07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1BE6BD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0BA31F10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1915A9EB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пошукові дослідницькі та творчі завдання;</w:t>
                  </w:r>
                </w:p>
                <w:p w14:paraId="7B19529E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розв’язує проблемні ситуації відомими способами;</w:t>
                  </w:r>
                </w:p>
                <w:p w14:paraId="5D14D4E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пропонує нові способи розв’язання проблемних ситуацій під керівництвом учителя; активно співпрацює та допомагає іншим, виконуючи дослідницькі завдання</w:t>
                  </w:r>
                </w:p>
              </w:tc>
            </w:tr>
          </w:tbl>
          <w:p w14:paraId="10EAC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70F7EF2E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1EFEBF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1050A64B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313FD86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аналізує інформацію, отриману з різних джерел; добирає спосіб унаочнення інформації</w:t>
                  </w:r>
                </w:p>
              </w:tc>
            </w:tr>
          </w:tbl>
          <w:p w14:paraId="60E09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2F7259EC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44DA7A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01D5B747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0A338F92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розпізнає проблемні ситуації з-поміж запропонованих, розв'язує їх відомими способами під керівництвом учителя; добирає доречні приклади та аргументи щодо висловленої думки;</w:t>
                  </w:r>
                </w:p>
                <w:p w14:paraId="4355653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виконує пошукові завдання;</w:t>
                  </w:r>
                </w:p>
                <w:p w14:paraId="45A96509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 співпрацює з іншими, генерує ідеї під час виконання завдання</w:t>
                  </w:r>
                </w:p>
              </w:tc>
            </w:tr>
          </w:tbl>
          <w:p w14:paraId="41EB2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029E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D2F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9DB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14:paraId="5DBD7BA3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76F6A9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265" w:hRule="atLeast"/>
              </w:trPr>
              <w:tc>
                <w:tcPr>
                  <w:tcW w:w="0" w:type="auto"/>
                </w:tcPr>
                <w:p w14:paraId="4E201638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Учень </w:t>
                  </w:r>
                  <w:r>
                    <w:rPr>
                      <w:sz w:val="20"/>
                      <w:szCs w:val="20"/>
                    </w:rPr>
                    <w:t>/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учениця:</w:t>
                  </w:r>
                </w:p>
                <w:p w14:paraId="4B5930E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ставить запитання, установлює логічні зв’язки між досліджуваними об’єктами, явищами, процесами;</w:t>
                  </w:r>
                </w:p>
                <w:p w14:paraId="7517BAF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здобуті знання й практичні вміння в різних дослідницьких / проблемних ситуаціях; пропонує кілька способів розв'язання проблемної ситуації самостійно або в групі</w:t>
                  </w:r>
                </w:p>
              </w:tc>
            </w:tr>
          </w:tbl>
          <w:p w14:paraId="3825B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592F1EE7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1386D8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154F667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3A4EDED5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виокремлює істотну й потрібну інформацію, отриману з різних джерел; оцінює інформацію за наданими критеріями під керівництвом учителя</w:t>
                  </w:r>
                </w:p>
              </w:tc>
            </w:tr>
          </w:tbl>
          <w:p w14:paraId="4CBF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107F6213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6AE772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38AED9BB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Учень /учениця: </w:t>
                  </w:r>
                  <w:r>
                    <w:rPr>
                      <w:sz w:val="20"/>
                      <w:szCs w:val="20"/>
                    </w:rPr>
                    <w:t>розпізнає проблемні ситуації;</w:t>
                  </w:r>
                </w:p>
                <w:p w14:paraId="702E850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ставить запитання, установлює логічні зв’язки між об’єктами, фактами, явищами;</w:t>
                  </w:r>
                </w:p>
                <w:p w14:paraId="768372B6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здобуті знання й практичні вміння в типових навчальних ситуаціях;</w:t>
                  </w:r>
                </w:p>
                <w:p w14:paraId="50A3E67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здійснює різні види Діяльності, пропонує кілька способів розв’язання проблемної ситуації самостійно або в груді; долучається до розроблення критеріїв оцінювання власної діяльності, діяльності групи</w:t>
                  </w:r>
                </w:p>
              </w:tc>
            </w:tr>
          </w:tbl>
          <w:p w14:paraId="7BA0C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1B4B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CC2F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16B4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14:paraId="586D0530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7F64B8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28CCF15D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6E3CA81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здобуті знання й практичні вміння в</w:t>
                  </w:r>
                </w:p>
                <w:p w14:paraId="2BFF2C8C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нестандартних ситуаціях;</w:t>
                  </w:r>
                </w:p>
                <w:p w14:paraId="691FD9A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аналізує власні навчальні дії самостійно або в групі;</w:t>
                  </w:r>
                </w:p>
                <w:p w14:paraId="4E5FE12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конструктивно взаємодіє в групі під час дослідницької діяльності: висловлює власну позицію, аргументує її, робить висновки</w:t>
                  </w:r>
                </w:p>
              </w:tc>
            </w:tr>
          </w:tbl>
          <w:p w14:paraId="00F5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055F51A3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568FF4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45CDEE93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Учень </w:t>
                  </w:r>
                  <w:r>
                    <w:rPr>
                      <w:sz w:val="20"/>
                      <w:szCs w:val="20"/>
                    </w:rPr>
                    <w:t>/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учениця:</w:t>
                  </w:r>
                </w:p>
                <w:p w14:paraId="5243B258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знаходить інформацію й аналізує її; узагальнює інформацію, отриману з різних джерел;</w:t>
                  </w:r>
                </w:p>
                <w:p w14:paraId="1AEC826F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оцінює інформацію за наданими критеріями</w:t>
                  </w:r>
                </w:p>
              </w:tc>
            </w:tr>
          </w:tbl>
          <w:p w14:paraId="68F9A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413036DA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1AAA75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29A18EA0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 учениця:</w:t>
                  </w:r>
                </w:p>
                <w:p w14:paraId="041261B2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висловлює щодо проблемної ситуації власну позицію, аргументує її;</w:t>
                  </w:r>
                </w:p>
                <w:p w14:paraId="3139C6F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оцінює різні аспекти проблеми;</w:t>
                  </w:r>
                </w:p>
                <w:p w14:paraId="7824A90C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використовує наукові факти для формулювання власних суджень;</w:t>
                  </w:r>
                </w:p>
                <w:p w14:paraId="1474E493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здобуті знання й практичні вміння в нетипових ситуаціях;</w:t>
                  </w:r>
                </w:p>
                <w:p w14:paraId="32F6000E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конструктивно взаємодіє в групі для розв’язання спільних навчальних завдань;</w:t>
                  </w:r>
                </w:p>
                <w:p w14:paraId="63526AD5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здійснює різні види діяльності, аналізує власні навчальні дії і дії групи</w:t>
                  </w:r>
                </w:p>
              </w:tc>
            </w:tr>
          </w:tbl>
          <w:p w14:paraId="67CB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14:paraId="2FC2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2A9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811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14:paraId="06F7CB22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94"/>
            </w:tblGrid>
            <w:tr w14:paraId="10BA9A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7" w:hRule="atLeast"/>
              </w:trPr>
              <w:tc>
                <w:tcPr>
                  <w:tcW w:w="0" w:type="auto"/>
                </w:tcPr>
                <w:p w14:paraId="10A8960E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78F04390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застосовує здобуті знання й практичні вміння,</w:t>
                  </w:r>
                </w:p>
                <w:p w14:paraId="36AA4F21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 усвідомлює ризики і прогнозує наслідки; аналізує й оцінює власні дослідницькі дії; ініціює, планує та організує співпрацю в групі для виконання дослідницьких / творчих завдань</w:t>
                  </w:r>
                </w:p>
              </w:tc>
            </w:tr>
          </w:tbl>
          <w:p w14:paraId="25ABE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1401F106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539A24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0" w:type="auto"/>
                </w:tcPr>
                <w:p w14:paraId="6E4D0E1D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28CDC544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порівнює, зіставляє та оцінює інформацію, отриману з різних самостійно вибраних джерел; оцінює надійність джерел інформації</w:t>
                  </w:r>
                </w:p>
              </w:tc>
            </w:tr>
          </w:tbl>
          <w:p w14:paraId="6938B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14:paraId="42176F01">
            <w:pPr>
              <w:pStyle w:val="7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8"/>
            </w:tblGrid>
            <w:tr w14:paraId="370EC5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3" w:hRule="atLeast"/>
              </w:trPr>
              <w:tc>
                <w:tcPr>
                  <w:tcW w:w="0" w:type="auto"/>
                </w:tcPr>
                <w:p w14:paraId="53ECBC6A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14:paraId="28C2C6AB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висловлює щодо проблемної ситуації власну позицію, аргументує її, робить висновки;</w:t>
                  </w:r>
                </w:p>
                <w:p w14:paraId="4244C267">
                  <w:pPr>
                    <w:pStyle w:val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установлює закономірності, підтверджує їх прикладами; застосовує здобуті знання й практичні вміння для розв’язання проблемних ситуацій, усвідомлює ризики й прогнозує наслідки;</w:t>
                  </w: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32"/>
                  </w:tblGrid>
                  <w:tr w14:paraId="2FD250D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0" w:type="auto"/>
                      </w:tcPr>
                      <w:p w14:paraId="2F145B1E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аналізує власні навчальні дії, планує свій подальший навчальний поступ;</w:t>
                        </w:r>
                      </w:p>
                      <w:p w14:paraId="6F4F4C82">
                        <w:pPr>
                          <w:pStyle w:val="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організує співпрацю в групі для досягнення навчальних цілей; толерує різні точки зору, опосередковує спілкування в групі.</w:t>
                        </w:r>
                      </w:p>
                    </w:tc>
                  </w:tr>
                </w:tbl>
                <w:p w14:paraId="568566EC">
                  <w:pPr>
                    <w:pStyle w:val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C4F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AD0AB47">
      <w:pPr>
        <w:keepNext w:val="0"/>
        <w:keepLines w:val="0"/>
        <w:widowControl/>
        <w:suppressLineNumbers w:val="0"/>
        <w:jc w:val="left"/>
        <w:rPr>
          <w:rFonts w:hint="default" w:eastAsia="SimSun" w:cs="Times New Roman"/>
          <w:b/>
          <w:bCs/>
          <w:color w:val="000000"/>
          <w:kern w:val="0"/>
          <w:sz w:val="32"/>
          <w:szCs w:val="32"/>
          <w:lang w:val="uk-UA" w:eastAsia="zh-CN" w:bidi="ar"/>
        </w:rPr>
      </w:pPr>
      <w:bookmarkStart w:id="0" w:name="_GoBack"/>
      <w:bookmarkEnd w:id="0"/>
    </w:p>
    <w:p w14:paraId="3B2C440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choolBookC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hoolBookC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EBDB">
    <w:pPr>
      <w:pStyle w:val="5"/>
      <w:pBdr>
        <w:top w:val="thinThickSmallGap" w:color="622423" w:sz="24" w:space="1"/>
      </w:pBdr>
      <w:rPr>
        <w:rFonts w:ascii="Cambria" w:hAnsi="Cambria" w:eastAsia="SimSun" w:cs="Times New Roman"/>
      </w:rPr>
    </w:pPr>
    <w:r>
      <w:t xml:space="preserve">© Морзе Н.В., Барна О.В. </w:t>
    </w:r>
    <w:r>
      <w:rPr>
        <w:rFonts w:ascii="Cambria" w:hAnsi="Cambria" w:eastAsia="SimSun" w:cs="Times New Roman"/>
      </w:rPr>
      <w:tab/>
    </w:r>
    <w:r>
      <w:rPr>
        <w:rFonts w:ascii="Cambria" w:hAnsi="Cambria" w:eastAsia="SimSun" w:cs="Times New Roman"/>
      </w:rPr>
      <w:t xml:space="preserve">Сторінка </w:t>
    </w:r>
    <w:r>
      <w:rPr>
        <w:rFonts w:eastAsia="SimSun"/>
      </w:rPr>
      <w:fldChar w:fldCharType="begin"/>
    </w:r>
    <w:r>
      <w:instrText xml:space="preserve">PAGE   \* MERGEFORMAT</w:instrText>
    </w:r>
    <w:r>
      <w:rPr>
        <w:rFonts w:eastAsia="SimSun"/>
      </w:rPr>
      <w:fldChar w:fldCharType="separate"/>
    </w:r>
    <w:r>
      <w:rPr>
        <w:rFonts w:ascii="Cambria" w:hAnsi="Cambria" w:eastAsia="SimSun" w:cs="Times New Roman"/>
      </w:rPr>
      <w:t>26</w:t>
    </w:r>
    <w:r>
      <w:rPr>
        <w:rFonts w:ascii="Cambria" w:hAnsi="Cambria" w:eastAsia="SimSu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A1CAB"/>
    <w:rsid w:val="2CF92EFB"/>
    <w:rsid w:val="3DA82DB4"/>
    <w:rsid w:val="3DE909DE"/>
    <w:rsid w:val="646A66DC"/>
    <w:rsid w:val="6BE161A7"/>
    <w:rsid w:val="724A1CAB"/>
    <w:rsid w:val="7605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276" w:lineRule="auto"/>
      <w:contextualSpacing/>
    </w:pPr>
    <w:rPr>
      <w:rFonts w:ascii="Times New Roman" w:hAnsi="Times New Roman" w:eastAsia="Times New Roman" w:cs="Calibri"/>
      <w:sz w:val="28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suppressAutoHyphens w:val="0"/>
      <w:spacing w:after="120" w:line="480" w:lineRule="auto"/>
      <w:jc w:val="both"/>
    </w:pPr>
    <w:rPr>
      <w:rFonts w:eastAsia="Calibri" w:cs="Times New Roman"/>
      <w:szCs w:val="28"/>
      <w:lang w:eastAsia="ru-RU"/>
    </w:rPr>
  </w:style>
  <w:style w:type="paragraph" w:styleId="5">
    <w:name w:val="footer"/>
    <w:basedOn w:val="1"/>
    <w:qFormat/>
    <w:uiPriority w:val="0"/>
    <w:pPr>
      <w:tabs>
        <w:tab w:val="center" w:pos="4819"/>
        <w:tab w:val="right" w:pos="9639"/>
      </w:tabs>
      <w:ind w:firstLine="567"/>
    </w:pPr>
    <w:rPr>
      <w:rFonts w:eastAsia="Calibri" w:cs="Times New Roman"/>
      <w:sz w:val="24"/>
      <w:szCs w:val="20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2024-09-30T19:59:00Z</dcterms:created>
  <dc:creator>Надя Лахай</dc:creator>
  <cp:lastModifiedBy>Надя Лахай</cp:lastModifiedBy>
  <dcterms:modified xsi:type="dcterms:W3CDTF">2024-10-13T18:34:16Z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551E1557582443EEB0635B3E4BAEDE45_11</vt:lpwstr>
  </property>
</Properties>
</file>