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9" w:rsidRPr="005362B3" w:rsidRDefault="00065EE9" w:rsidP="00065EE9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>Усний твір та усний переказ</w:t>
      </w:r>
      <w:r w:rsidR="00292ECC"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 (</w:t>
      </w:r>
      <w:r w:rsidR="005362B3"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</w:t>
      </w:r>
      <w:r w:rsidR="00292ECC"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>2 клас</w:t>
      </w:r>
      <w:r w:rsidR="005362B3"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</w:t>
      </w:r>
      <w:r w:rsidR="00292ECC" w:rsidRPr="005362B3">
        <w:rPr>
          <w:rFonts w:ascii="Times New Roman" w:eastAsiaTheme="majorEastAsia" w:hAnsi="Times New Roman" w:cs="Times New Roman"/>
          <w:b/>
          <w:bCs/>
          <w:sz w:val="36"/>
          <w:szCs w:val="36"/>
        </w:rPr>
        <w:t>)</w:t>
      </w:r>
    </w:p>
    <w:p w:rsidR="00065EE9" w:rsidRPr="005362B3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  <w:r w:rsidRPr="005362B3">
        <w:rPr>
          <w:rFonts w:ascii="Times New Roman" w:hAnsi="Times New Roman" w:cs="Times New Roman"/>
          <w:sz w:val="28"/>
          <w:szCs w:val="28"/>
        </w:rPr>
        <w:t xml:space="preserve">Перевірку усного монологічного мовлення рекомендується здійснювати у другому семестрі. </w:t>
      </w:r>
      <w:r w:rsidR="00931D6C" w:rsidRPr="005362B3">
        <w:rPr>
          <w:rFonts w:ascii="Times New Roman" w:hAnsi="Times New Roman" w:cs="Times New Roman"/>
          <w:sz w:val="28"/>
          <w:szCs w:val="28"/>
        </w:rPr>
        <w:t>Перевіряються вміння переказувати усно прочитаний/прослуханий твір з дотриманням послідовності змісту</w:t>
      </w:r>
      <w:r w:rsidR="00253D83" w:rsidRPr="005362B3">
        <w:rPr>
          <w:rFonts w:ascii="Times New Roman" w:hAnsi="Times New Roman" w:cs="Times New Roman"/>
          <w:sz w:val="28"/>
          <w:szCs w:val="28"/>
        </w:rPr>
        <w:t>.</w:t>
      </w:r>
    </w:p>
    <w:p w:rsidR="00065EE9" w:rsidRPr="005362B3" w:rsidRDefault="00065EE9" w:rsidP="00253D83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5362B3">
        <w:rPr>
          <w:rFonts w:ascii="Times New Roman" w:eastAsiaTheme="majorEastAsia" w:hAnsi="Times New Roman" w:cs="Times New Roman"/>
          <w:b/>
          <w:bCs/>
          <w:sz w:val="26"/>
          <w:szCs w:val="26"/>
        </w:rPr>
        <w:t>Матеріали та особливості проведення:</w:t>
      </w:r>
    </w:p>
    <w:p w:rsidR="00065EE9" w:rsidRPr="005362B3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  <w:r w:rsidRPr="005362B3">
        <w:rPr>
          <w:rFonts w:ascii="Times New Roman" w:hAnsi="Times New Roman" w:cs="Times New Roman"/>
          <w:sz w:val="28"/>
          <w:szCs w:val="28"/>
        </w:rPr>
        <w:t xml:space="preserve">Матеріалом для </w:t>
      </w:r>
      <w:r w:rsidRPr="005362B3">
        <w:rPr>
          <w:rFonts w:ascii="Times New Roman" w:hAnsi="Times New Roman" w:cs="Times New Roman"/>
          <w:b/>
          <w:sz w:val="28"/>
          <w:szCs w:val="28"/>
        </w:rPr>
        <w:t>усного переказу</w:t>
      </w:r>
      <w:r w:rsidRPr="005362B3">
        <w:rPr>
          <w:rFonts w:ascii="Times New Roman" w:hAnsi="Times New Roman" w:cs="Times New Roman"/>
          <w:sz w:val="28"/>
          <w:szCs w:val="28"/>
        </w:rPr>
        <w:t xml:space="preserve"> можуть бути: </w:t>
      </w:r>
    </w:p>
    <w:p w:rsidR="00931D6C" w:rsidRPr="006B12DB" w:rsidRDefault="00931D6C" w:rsidP="006B12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DB">
        <w:rPr>
          <w:rFonts w:ascii="Times New Roman" w:hAnsi="Times New Roman" w:cs="Times New Roman"/>
          <w:sz w:val="28"/>
          <w:szCs w:val="28"/>
        </w:rPr>
        <w:t xml:space="preserve">прочитаний або прослуханий твір </w:t>
      </w:r>
    </w:p>
    <w:p w:rsidR="00931D6C" w:rsidRDefault="00931D6C" w:rsidP="0025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B1D" w:rsidRPr="00FF3B1D" w:rsidRDefault="00FF3B1D" w:rsidP="00253D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B1D">
        <w:rPr>
          <w:rFonts w:ascii="Times New Roman" w:hAnsi="Times New Roman" w:cs="Times New Roman"/>
          <w:sz w:val="28"/>
          <w:szCs w:val="28"/>
        </w:rPr>
        <w:t xml:space="preserve">У 2 класі учні складають усний  </w:t>
      </w:r>
      <w:r w:rsidRPr="00FF3B1D">
        <w:rPr>
          <w:rFonts w:ascii="Times New Roman" w:hAnsi="Times New Roman" w:cs="Times New Roman"/>
          <w:b/>
          <w:sz w:val="28"/>
          <w:szCs w:val="28"/>
        </w:rPr>
        <w:t>твір-розповідь</w:t>
      </w:r>
      <w:r w:rsidRPr="00FF3B1D">
        <w:rPr>
          <w:rFonts w:ascii="Times New Roman" w:hAnsi="Times New Roman" w:cs="Times New Roman"/>
          <w:sz w:val="28"/>
          <w:szCs w:val="28"/>
        </w:rPr>
        <w:t xml:space="preserve"> про побачене, почуте, прочитане чи пережите у власному житті.</w:t>
      </w:r>
    </w:p>
    <w:p w:rsidR="00065EE9" w:rsidRPr="00065EE9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  <w:r w:rsidRPr="00065EE9">
        <w:rPr>
          <w:rFonts w:ascii="Times New Roman" w:hAnsi="Times New Roman" w:cs="Times New Roman"/>
          <w:sz w:val="28"/>
          <w:szCs w:val="28"/>
        </w:rPr>
        <w:t xml:space="preserve">Перевіряються </w:t>
      </w:r>
      <w:r w:rsidRPr="006B12DB">
        <w:rPr>
          <w:rFonts w:ascii="Times New Roman" w:hAnsi="Times New Roman" w:cs="Times New Roman"/>
          <w:b/>
          <w:sz w:val="28"/>
          <w:szCs w:val="28"/>
          <w:u w:val="single"/>
        </w:rPr>
        <w:t>ЗМІСТ</w:t>
      </w:r>
      <w:r w:rsidRPr="00065EE9">
        <w:rPr>
          <w:rFonts w:ascii="Times New Roman" w:hAnsi="Times New Roman" w:cs="Times New Roman"/>
          <w:sz w:val="28"/>
          <w:szCs w:val="28"/>
        </w:rPr>
        <w:t xml:space="preserve"> переказу/твору, а саме:</w:t>
      </w:r>
    </w:p>
    <w:p w:rsidR="00065EE9" w:rsidRPr="006B12DB" w:rsidRDefault="00065EE9" w:rsidP="006B12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DB">
        <w:rPr>
          <w:rFonts w:ascii="Times New Roman" w:hAnsi="Times New Roman" w:cs="Times New Roman"/>
          <w:sz w:val="28"/>
          <w:szCs w:val="28"/>
        </w:rPr>
        <w:t>вміння переказувати усно прочитаний/прослу</w:t>
      </w:r>
      <w:r w:rsidR="00931D6C" w:rsidRPr="006B12DB">
        <w:rPr>
          <w:rFonts w:ascii="Times New Roman" w:hAnsi="Times New Roman" w:cs="Times New Roman"/>
          <w:sz w:val="28"/>
          <w:szCs w:val="28"/>
        </w:rPr>
        <w:t>ханий твір з дотриманням послідовності змісту;</w:t>
      </w:r>
    </w:p>
    <w:p w:rsidR="00931D6C" w:rsidRPr="006B12DB" w:rsidRDefault="00931D6C" w:rsidP="006B12D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DB">
        <w:rPr>
          <w:rFonts w:ascii="Times New Roman" w:hAnsi="Times New Roman" w:cs="Times New Roman"/>
          <w:sz w:val="28"/>
          <w:szCs w:val="28"/>
        </w:rPr>
        <w:t>вміння зрозуміло висловлювати свої думки, розповідати про події за спостереженнями на доступні теми, дотримуватися правил мовленнєвого етикету</w:t>
      </w:r>
    </w:p>
    <w:p w:rsidR="00931D6C" w:rsidRPr="00931D6C" w:rsidRDefault="00931D6C" w:rsidP="00253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C">
        <w:rPr>
          <w:rFonts w:ascii="Times New Roman" w:hAnsi="Times New Roman" w:cs="Times New Roman"/>
          <w:b/>
          <w:sz w:val="28"/>
          <w:szCs w:val="28"/>
        </w:rPr>
        <w:t>Орієнтовні обсяги текстів для перека</w:t>
      </w:r>
      <w:r>
        <w:rPr>
          <w:rFonts w:ascii="Times New Roman" w:hAnsi="Times New Roman" w:cs="Times New Roman"/>
          <w:b/>
          <w:sz w:val="28"/>
          <w:szCs w:val="28"/>
        </w:rPr>
        <w:t>зу</w:t>
      </w:r>
    </w:p>
    <w:p w:rsidR="00065EE9" w:rsidRPr="00065EE9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  <w:r w:rsidRPr="00065EE9">
        <w:rPr>
          <w:rFonts w:ascii="Times New Roman" w:hAnsi="Times New Roman" w:cs="Times New Roman"/>
          <w:sz w:val="28"/>
          <w:szCs w:val="28"/>
        </w:rPr>
        <w:t>У тому разі, коли матеріал читається</w:t>
      </w:r>
      <w:r w:rsidR="00931D6C">
        <w:rPr>
          <w:rFonts w:ascii="Times New Roman" w:hAnsi="Times New Roman" w:cs="Times New Roman"/>
          <w:sz w:val="28"/>
          <w:szCs w:val="28"/>
        </w:rPr>
        <w:t xml:space="preserve">/слухається безпосередньо перед </w:t>
      </w:r>
      <w:proofErr w:type="spellStart"/>
      <w:r w:rsidRPr="00065EE9">
        <w:rPr>
          <w:rFonts w:ascii="Times New Roman" w:hAnsi="Times New Roman" w:cs="Times New Roman"/>
          <w:sz w:val="28"/>
          <w:szCs w:val="28"/>
        </w:rPr>
        <w:t>діагностувальною</w:t>
      </w:r>
      <w:proofErr w:type="spellEnd"/>
      <w:r w:rsidRPr="00065EE9">
        <w:rPr>
          <w:rFonts w:ascii="Times New Roman" w:hAnsi="Times New Roman" w:cs="Times New Roman"/>
          <w:sz w:val="28"/>
          <w:szCs w:val="28"/>
        </w:rPr>
        <w:t xml:space="preserve"> роботою, обсяг тексту орієнтовно визначається так:</w:t>
      </w:r>
    </w:p>
    <w:p w:rsidR="00065EE9" w:rsidRPr="006B12DB" w:rsidRDefault="00065EE9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DB">
        <w:rPr>
          <w:rFonts w:ascii="Times New Roman" w:hAnsi="Times New Roman" w:cs="Times New Roman"/>
          <w:sz w:val="28"/>
          <w:szCs w:val="28"/>
        </w:rPr>
        <w:t>2 клас – 40-50 слів</w:t>
      </w:r>
    </w:p>
    <w:p w:rsidR="00253D83" w:rsidRDefault="00253D83" w:rsidP="00253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EE9" w:rsidRPr="00065EE9" w:rsidRDefault="00065EE9" w:rsidP="00253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E9">
        <w:rPr>
          <w:rFonts w:ascii="Times New Roman" w:hAnsi="Times New Roman" w:cs="Times New Roman"/>
          <w:b/>
          <w:sz w:val="28"/>
          <w:szCs w:val="28"/>
        </w:rPr>
        <w:t>Орієнтовні о</w:t>
      </w:r>
      <w:r w:rsidR="00931D6C">
        <w:rPr>
          <w:rFonts w:ascii="Times New Roman" w:hAnsi="Times New Roman" w:cs="Times New Roman"/>
          <w:b/>
          <w:sz w:val="28"/>
          <w:szCs w:val="28"/>
        </w:rPr>
        <w:t>бсяги творів</w:t>
      </w:r>
    </w:p>
    <w:p w:rsidR="00065EE9" w:rsidRPr="006B12DB" w:rsidRDefault="00065EE9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2DB">
        <w:rPr>
          <w:rFonts w:ascii="Times New Roman" w:hAnsi="Times New Roman" w:cs="Times New Roman"/>
          <w:sz w:val="28"/>
          <w:szCs w:val="28"/>
        </w:rPr>
        <w:t>2 клас –</w:t>
      </w:r>
      <w:r w:rsidR="006B12DB">
        <w:rPr>
          <w:rFonts w:ascii="Times New Roman" w:hAnsi="Times New Roman" w:cs="Times New Roman"/>
          <w:sz w:val="28"/>
          <w:szCs w:val="28"/>
        </w:rPr>
        <w:t xml:space="preserve"> </w:t>
      </w:r>
      <w:r w:rsidRPr="006B12DB">
        <w:rPr>
          <w:rFonts w:ascii="Times New Roman" w:hAnsi="Times New Roman" w:cs="Times New Roman"/>
          <w:sz w:val="28"/>
          <w:szCs w:val="28"/>
        </w:rPr>
        <w:t>близько 40 слів (4-5 речень)</w:t>
      </w:r>
    </w:p>
    <w:p w:rsidR="00065EE9" w:rsidRPr="00065EE9" w:rsidRDefault="00065EE9" w:rsidP="00253D83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D6C" w:rsidRDefault="00931D6C" w:rsidP="006B12D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Орієнтовна методика п</w:t>
      </w:r>
      <w:r w:rsidR="00065EE9" w:rsidRPr="00065EE9">
        <w:rPr>
          <w:rFonts w:ascii="Times New Roman" w:hAnsi="Times New Roman" w:cs="Times New Roman"/>
          <w:b/>
          <w:sz w:val="28"/>
          <w:szCs w:val="28"/>
        </w:rPr>
        <w:t>роведення</w:t>
      </w:r>
      <w:r w:rsidR="00FF3B1D">
        <w:rPr>
          <w:rFonts w:ascii="Times New Roman" w:hAnsi="Times New Roman" w:cs="Times New Roman"/>
          <w:b/>
          <w:sz w:val="28"/>
          <w:szCs w:val="28"/>
        </w:rPr>
        <w:t xml:space="preserve"> переказу та твору</w:t>
      </w:r>
    </w:p>
    <w:p w:rsidR="00065EE9" w:rsidRPr="00065EE9" w:rsidRDefault="00931D6C" w:rsidP="00253D8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D6C">
        <w:rPr>
          <w:rFonts w:ascii="Times New Roman" w:hAnsi="Times New Roman" w:cs="Times New Roman"/>
          <w:i/>
          <w:sz w:val="28"/>
          <w:szCs w:val="28"/>
        </w:rPr>
        <w:t>Вчителю варто орієнтуватися на підготовленість учнів класу та враховувати індивідуальні здібності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F3B1D" w:rsidRPr="00FF3B1D" w:rsidRDefault="00FF3B1D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B1D">
        <w:rPr>
          <w:rFonts w:ascii="Times New Roman" w:hAnsi="Times New Roman" w:cs="Times New Roman"/>
          <w:sz w:val="28"/>
          <w:szCs w:val="28"/>
        </w:rPr>
        <w:t>Учні слухають</w:t>
      </w:r>
      <w:r w:rsidR="00931D6C">
        <w:rPr>
          <w:rFonts w:ascii="Times New Roman" w:hAnsi="Times New Roman" w:cs="Times New Roman"/>
          <w:sz w:val="28"/>
          <w:szCs w:val="28"/>
        </w:rPr>
        <w:t>/читають</w:t>
      </w:r>
      <w:r w:rsidR="006B12DB">
        <w:rPr>
          <w:rFonts w:ascii="Times New Roman" w:hAnsi="Times New Roman" w:cs="Times New Roman"/>
          <w:sz w:val="28"/>
          <w:szCs w:val="28"/>
        </w:rPr>
        <w:t xml:space="preserve"> </w:t>
      </w:r>
      <w:r w:rsidR="00931D6C">
        <w:rPr>
          <w:rFonts w:ascii="Times New Roman" w:hAnsi="Times New Roman" w:cs="Times New Roman"/>
          <w:sz w:val="28"/>
          <w:szCs w:val="28"/>
        </w:rPr>
        <w:t>твір</w:t>
      </w:r>
    </w:p>
    <w:p w:rsidR="00FF3B1D" w:rsidRPr="00FF3B1D" w:rsidRDefault="00FF3B1D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B1D">
        <w:rPr>
          <w:rFonts w:ascii="Times New Roman" w:hAnsi="Times New Roman" w:cs="Times New Roman"/>
          <w:sz w:val="28"/>
          <w:szCs w:val="28"/>
        </w:rPr>
        <w:t>Проводиться аналіз т</w:t>
      </w:r>
      <w:r w:rsidR="006B12DB">
        <w:rPr>
          <w:rFonts w:ascii="Times New Roman" w:hAnsi="Times New Roman" w:cs="Times New Roman"/>
          <w:sz w:val="28"/>
          <w:szCs w:val="28"/>
        </w:rPr>
        <w:t>а складається колективний план</w:t>
      </w:r>
    </w:p>
    <w:p w:rsidR="00FF3B1D" w:rsidRPr="00FF3B1D" w:rsidRDefault="00FF3B1D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B1D">
        <w:rPr>
          <w:rFonts w:ascii="Times New Roman" w:hAnsi="Times New Roman" w:cs="Times New Roman"/>
          <w:sz w:val="28"/>
          <w:szCs w:val="28"/>
        </w:rPr>
        <w:t xml:space="preserve">Повторне </w:t>
      </w:r>
      <w:r w:rsidR="00931D6C">
        <w:rPr>
          <w:rFonts w:ascii="Times New Roman" w:hAnsi="Times New Roman" w:cs="Times New Roman"/>
          <w:sz w:val="28"/>
          <w:szCs w:val="28"/>
        </w:rPr>
        <w:t>слухання/</w:t>
      </w:r>
      <w:r w:rsidR="006B12DB">
        <w:rPr>
          <w:rFonts w:ascii="Times New Roman" w:hAnsi="Times New Roman" w:cs="Times New Roman"/>
          <w:sz w:val="28"/>
          <w:szCs w:val="28"/>
        </w:rPr>
        <w:t>читання тексту</w:t>
      </w:r>
    </w:p>
    <w:p w:rsidR="00FF3B1D" w:rsidRPr="00FF3B1D" w:rsidRDefault="006B12DB" w:rsidP="006B12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Переказ учнями</w:t>
      </w:r>
    </w:p>
    <w:p w:rsidR="00065EE9" w:rsidRPr="00065EE9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EE9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EE9" w:rsidRDefault="00065EE9" w:rsidP="00253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EE9" w:rsidRPr="00065EE9" w:rsidRDefault="00065EE9" w:rsidP="00065EE9">
      <w:pPr>
        <w:rPr>
          <w:rFonts w:ascii="Times New Roman" w:hAnsi="Times New Roman" w:cs="Times New Roman"/>
          <w:sz w:val="28"/>
          <w:szCs w:val="28"/>
        </w:rPr>
      </w:pPr>
    </w:p>
    <w:p w:rsidR="00065EE9" w:rsidRPr="00065EE9" w:rsidRDefault="00065EE9" w:rsidP="00065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37"/>
        <w:tblW w:w="10687" w:type="dxa"/>
        <w:tblLook w:val="04A0"/>
      </w:tblPr>
      <w:tblGrid>
        <w:gridCol w:w="2093"/>
        <w:gridCol w:w="8594"/>
      </w:tblGrid>
      <w:tr w:rsidR="00065EE9" w:rsidRPr="00065EE9" w:rsidTr="006B12DB">
        <w:trPr>
          <w:trHeight w:val="273"/>
        </w:trPr>
        <w:tc>
          <w:tcPr>
            <w:tcW w:w="2093" w:type="dxa"/>
            <w:shd w:val="clear" w:color="auto" w:fill="EAF1DD" w:themeFill="accent3" w:themeFillTint="33"/>
          </w:tcPr>
          <w:p w:rsidR="00065EE9" w:rsidRPr="00065EE9" w:rsidRDefault="00FF0BDE" w:rsidP="00FF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BDE">
              <w:rPr>
                <w:rFonts w:ascii="Times New Roman" w:hAnsi="Times New Roman" w:cs="Times New Roman"/>
                <w:b/>
                <w:sz w:val="28"/>
                <w:szCs w:val="28"/>
              </w:rPr>
              <w:t>Стан сформованості</w:t>
            </w:r>
            <w:bookmarkStart w:id="0" w:name="_GoBack"/>
            <w:bookmarkEnd w:id="0"/>
          </w:p>
        </w:tc>
        <w:tc>
          <w:tcPr>
            <w:tcW w:w="8594" w:type="dxa"/>
            <w:shd w:val="clear" w:color="auto" w:fill="EAF1DD" w:themeFill="accent3" w:themeFillTint="33"/>
          </w:tcPr>
          <w:p w:rsidR="00065EE9" w:rsidRPr="00065EE9" w:rsidRDefault="00931D6C" w:rsidP="00931D6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Орієнтовні критерії </w:t>
            </w:r>
            <w:r w:rsidR="00065EE9" w:rsidRPr="00065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сформованості </w:t>
            </w:r>
          </w:p>
        </w:tc>
      </w:tr>
      <w:tr w:rsidR="00065EE9" w:rsidRPr="00065EE9" w:rsidTr="006B12DB">
        <w:trPr>
          <w:trHeight w:val="1140"/>
        </w:trPr>
        <w:tc>
          <w:tcPr>
            <w:tcW w:w="2093" w:type="dxa"/>
            <w:shd w:val="clear" w:color="auto" w:fill="C2D69B" w:themeFill="accent3" w:themeFillTint="99"/>
          </w:tcPr>
          <w:p w:rsidR="00065EE9" w:rsidRPr="00065EE9" w:rsidRDefault="00292ECC" w:rsidP="00FF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C">
              <w:rPr>
                <w:rFonts w:ascii="Times New Roman" w:hAnsi="Times New Roman" w:cs="Times New Roman"/>
                <w:b/>
                <w:sz w:val="24"/>
                <w:szCs w:val="24"/>
              </w:rPr>
              <w:t>Формується</w:t>
            </w:r>
          </w:p>
        </w:tc>
        <w:tc>
          <w:tcPr>
            <w:tcW w:w="8594" w:type="dxa"/>
          </w:tcPr>
          <w:p w:rsidR="00065EE9" w:rsidRPr="00065EE9" w:rsidRDefault="00065EE9" w:rsidP="00253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>Учень/учениця будує або переказує на основі поданого пла</w:t>
            </w:r>
            <w:r w:rsidR="00292ECC">
              <w:rPr>
                <w:rFonts w:ascii="Times New Roman" w:hAnsi="Times New Roman" w:cs="Times New Roman"/>
                <w:sz w:val="28"/>
                <w:szCs w:val="28"/>
              </w:rPr>
              <w:t xml:space="preserve">ну менше половини змісту тексту або порушує послідовність викладу. </w:t>
            </w: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 xml:space="preserve"> Його твір чи переказ характеризується непослідовністю, пропуском фрагментів, важливих для цілісного розуміння змісту, наявністю багатьох орфоепічних і мовленнєвих помилок</w:t>
            </w:r>
            <w:r w:rsidR="00931D6C">
              <w:rPr>
                <w:rFonts w:ascii="Times New Roman" w:hAnsi="Times New Roman" w:cs="Times New Roman"/>
                <w:sz w:val="28"/>
                <w:szCs w:val="28"/>
              </w:rPr>
              <w:t xml:space="preserve">. Потребує допомоги вчителя або відтворює, спираючись на запитання вчителя. </w:t>
            </w:r>
          </w:p>
        </w:tc>
      </w:tr>
      <w:tr w:rsidR="00292ECC" w:rsidRPr="00065EE9" w:rsidTr="006B12DB">
        <w:trPr>
          <w:trHeight w:val="3144"/>
        </w:trPr>
        <w:tc>
          <w:tcPr>
            <w:tcW w:w="2093" w:type="dxa"/>
            <w:shd w:val="clear" w:color="auto" w:fill="D6E3BC" w:themeFill="accent3" w:themeFillTint="66"/>
          </w:tcPr>
          <w:p w:rsidR="00292ECC" w:rsidRPr="00065EE9" w:rsidRDefault="00292ECC" w:rsidP="00AC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CC">
              <w:rPr>
                <w:rFonts w:ascii="Times New Roman" w:hAnsi="Times New Roman" w:cs="Times New Roman"/>
                <w:b/>
                <w:sz w:val="24"/>
                <w:szCs w:val="24"/>
              </w:rPr>
              <w:t>Сформовано</w:t>
            </w:r>
          </w:p>
        </w:tc>
        <w:tc>
          <w:tcPr>
            <w:tcW w:w="8594" w:type="dxa"/>
          </w:tcPr>
          <w:p w:rsidR="00292ECC" w:rsidRDefault="00292ECC" w:rsidP="00253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 xml:space="preserve">Учень/учениця загалом самостійно, </w:t>
            </w:r>
            <w:proofErr w:type="spellStart"/>
            <w:r w:rsidRPr="00065EE9">
              <w:rPr>
                <w:rFonts w:ascii="Times New Roman" w:hAnsi="Times New Roman" w:cs="Times New Roman"/>
                <w:sz w:val="28"/>
                <w:szCs w:val="28"/>
              </w:rPr>
              <w:t>зв'язно</w:t>
            </w:r>
            <w:proofErr w:type="spellEnd"/>
            <w:r w:rsidRPr="00065EE9">
              <w:rPr>
                <w:rFonts w:ascii="Times New Roman" w:hAnsi="Times New Roman" w:cs="Times New Roman"/>
                <w:sz w:val="28"/>
                <w:szCs w:val="28"/>
              </w:rPr>
              <w:t>, логічно, послідовно переказує (з урахуванням виду переказу) чи будує зміст твору. Використовує у мовленні авторські засоби художньої виразності, почасти невдало замінюючи їх власними. Є поодинокі мовленнєві помилки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незначна допомога вчителя. </w:t>
            </w:r>
          </w:p>
          <w:p w:rsidR="00292ECC" w:rsidRPr="00065EE9" w:rsidRDefault="00292ECC" w:rsidP="00253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 у</w:t>
            </w: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 xml:space="preserve">чень/учениця   створює   повноцінне,   яскраве,   оригінальне   за  думкою зв’язне висловлювання (твір чи переказ тексту) з певною  комунікативною </w:t>
            </w: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ab/>
              <w:t>метою; повн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і вичерпно висвітлює </w:t>
            </w:r>
            <w:r w:rsidRPr="00065EE9">
              <w:rPr>
                <w:rFonts w:ascii="Times New Roman" w:hAnsi="Times New Roman" w:cs="Times New Roman"/>
                <w:sz w:val="28"/>
                <w:szCs w:val="28"/>
              </w:rPr>
              <w:t xml:space="preserve">тему;  впевнено висловлює й аргументує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своє ставлення до того, про що розповідає.</w:t>
            </w:r>
          </w:p>
        </w:tc>
      </w:tr>
    </w:tbl>
    <w:p w:rsidR="00065EE9" w:rsidRPr="00065EE9" w:rsidRDefault="00065EE9" w:rsidP="00065EE9">
      <w:pPr>
        <w:rPr>
          <w:rFonts w:ascii="Times New Roman" w:hAnsi="Times New Roman" w:cs="Times New Roman"/>
          <w:sz w:val="28"/>
          <w:szCs w:val="28"/>
        </w:rPr>
      </w:pPr>
    </w:p>
    <w:p w:rsidR="00065EE9" w:rsidRPr="00065EE9" w:rsidRDefault="00065EE9" w:rsidP="00065EE9">
      <w:pPr>
        <w:rPr>
          <w:rFonts w:ascii="Times New Roman" w:hAnsi="Times New Roman" w:cs="Times New Roman"/>
          <w:sz w:val="28"/>
          <w:szCs w:val="28"/>
        </w:rPr>
      </w:pPr>
    </w:p>
    <w:p w:rsidR="0095696E" w:rsidRDefault="0095696E" w:rsidP="0056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696E" w:rsidRDefault="0095696E" w:rsidP="00564F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13F5" w:rsidRPr="00564F57" w:rsidRDefault="007528BB"/>
    <w:sectPr w:rsidR="00F013F5" w:rsidRPr="00564F57" w:rsidSect="00065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C25"/>
    <w:multiLevelType w:val="hybridMultilevel"/>
    <w:tmpl w:val="28E8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5FF9"/>
    <w:multiLevelType w:val="hybridMultilevel"/>
    <w:tmpl w:val="5B16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0F9D"/>
    <w:multiLevelType w:val="hybridMultilevel"/>
    <w:tmpl w:val="7A823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BEC"/>
    <w:multiLevelType w:val="hybridMultilevel"/>
    <w:tmpl w:val="70328B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242FD"/>
    <w:multiLevelType w:val="hybridMultilevel"/>
    <w:tmpl w:val="6684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484C"/>
    <w:multiLevelType w:val="hybridMultilevel"/>
    <w:tmpl w:val="7930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793B"/>
    <w:multiLevelType w:val="hybridMultilevel"/>
    <w:tmpl w:val="4F284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F57"/>
    <w:rsid w:val="00065EE9"/>
    <w:rsid w:val="00253D83"/>
    <w:rsid w:val="00292ECC"/>
    <w:rsid w:val="00352168"/>
    <w:rsid w:val="005362B3"/>
    <w:rsid w:val="00564F57"/>
    <w:rsid w:val="00685F4D"/>
    <w:rsid w:val="006B12DB"/>
    <w:rsid w:val="007528BB"/>
    <w:rsid w:val="007A2EF5"/>
    <w:rsid w:val="008B5D64"/>
    <w:rsid w:val="00931D6C"/>
    <w:rsid w:val="0095696E"/>
    <w:rsid w:val="009661BD"/>
    <w:rsid w:val="00C75AF7"/>
    <w:rsid w:val="00D97509"/>
    <w:rsid w:val="00EB46DB"/>
    <w:rsid w:val="00FF0BDE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2022-10-26T18:16:00Z</dcterms:created>
  <dcterms:modified xsi:type="dcterms:W3CDTF">2022-10-26T18:16:00Z</dcterms:modified>
</cp:coreProperties>
</file>