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8C1F1D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04.09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C13E07">
        <w:rPr>
          <w:rFonts w:ascii="Times New Roman" w:hAnsi="Times New Roman"/>
          <w:sz w:val="28"/>
          <w:szCs w:val="28"/>
        </w:rPr>
        <w:t>.</w:t>
      </w:r>
      <w:r w:rsidR="00C13E07" w:rsidRPr="00430407">
        <w:rPr>
          <w:rFonts w:ascii="Times New Roman" w:hAnsi="Times New Roman"/>
          <w:sz w:val="28"/>
          <w:szCs w:val="28"/>
        </w:rPr>
        <w:t>В</w:t>
      </w:r>
      <w:proofErr w:type="gramEnd"/>
      <w:r w:rsidR="00C13E07" w:rsidRPr="00430407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9F66AF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9F66AF">
        <w:rPr>
          <w:rFonts w:ascii="Times New Roman" w:hAnsi="Times New Roman"/>
          <w:sz w:val="28"/>
          <w:szCs w:val="28"/>
          <w:lang w:val="ru-RU"/>
        </w:rPr>
        <w:t>117-од</w:t>
      </w:r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вжиття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попереджувальних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заході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та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бесід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учнями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уникнення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враження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предметами</w:t>
      </w:r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4FC0" w:rsidRPr="00ED4FC0" w:rsidRDefault="00ED4FC0" w:rsidP="00ED4F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FC0">
        <w:rPr>
          <w:rFonts w:ascii="Times New Roman" w:hAnsi="Times New Roman"/>
          <w:color w:val="000000"/>
          <w:sz w:val="28"/>
          <w:szCs w:val="28"/>
        </w:rPr>
        <w:t>Відповідно Указу Президента України від 07.08.2024 року № 3891-</w:t>
      </w:r>
      <w:r w:rsidRPr="00ED4FC0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 «Про продовження строку дії воєнного стану в Україні», згідно Законів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 України «Про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 освіту»,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 «Про загальну середню освіту», 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Листа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 від 05.06.2024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р. № 1/9979-24 «Про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підготовку до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ED4F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початку 2024/2025 навчального року», 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керуючись Статутом </w:t>
      </w:r>
      <w:r>
        <w:rPr>
          <w:rFonts w:ascii="Times New Roman" w:hAnsi="Times New Roman"/>
          <w:color w:val="000000"/>
          <w:sz w:val="28"/>
          <w:szCs w:val="28"/>
        </w:rPr>
        <w:t>ЗЗСО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Великоглушанський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ліцей» Камінь-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Каширської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міської ради Волинської області</w:t>
      </w:r>
      <w:r w:rsidRPr="00ED4FC0">
        <w:rPr>
          <w:rFonts w:ascii="Times New Roman" w:hAnsi="Times New Roman"/>
          <w:color w:val="000000"/>
          <w:sz w:val="28"/>
          <w:szCs w:val="28"/>
        </w:rPr>
        <w:t>, з метою попередження враження мінами та вибухонебезпечними предметами учасників освітнього процесу</w:t>
      </w:r>
    </w:p>
    <w:p w:rsidR="00ED4FC0" w:rsidRPr="00ED4FC0" w:rsidRDefault="00ED4FC0" w:rsidP="00ED4F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НАКАЗУЮ: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1.На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випадок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вжити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 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заходів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попереджувального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характеру:</w:t>
      </w:r>
    </w:p>
    <w:p w:rsidR="00ED4FC0" w:rsidRDefault="00ED4FC0" w:rsidP="00ED4FC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1.1.Посилити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пропускний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режим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вході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в’їзді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територію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закладу. 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завгосп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1.2.Проводити обходи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періодичну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перевірку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складських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приміщень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предмет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своєчасного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вибухових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пристроїв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предметів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Завгосп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щоденно</w:t>
      </w:r>
      <w:proofErr w:type="spellEnd"/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1.3.Організувати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спільних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із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працівниками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цивільного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захисту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правоохоронних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інструктажів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практичних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занять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загрози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виникнення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надзвичайних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подій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серпень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Pr="00ED4FC0">
        <w:rPr>
          <w:rFonts w:ascii="Times New Roman" w:hAnsi="Times New Roman"/>
          <w:color w:val="000000"/>
          <w:sz w:val="28"/>
          <w:szCs w:val="28"/>
        </w:rPr>
        <w:t>4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р.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1.4.У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працівниками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чи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учнями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потрібно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негайно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повідомити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правоохоронні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територіальні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цивільного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захисту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1.5.До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прибуття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оперативно-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сл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ідчої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групи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співробітникам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знаходитися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безпечній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відстані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знайденого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предмета.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потреби –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евакуйовувати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людей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згідно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наявному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плану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евакуації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Працівники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1.6.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Забезпечити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можливість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безперешкодного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ід’їзду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місця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підозрілого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предмету автомашин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правоохоронних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співробітників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територіальних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управління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цивільного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захисту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пожежної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охорони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невідкладної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медичної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допомоги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служб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експлуатації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забезпечити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присутність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осіб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знайшли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знахідку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до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прибуття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оперативно-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слідчої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групи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Директор,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завгосп</w:t>
      </w:r>
      <w:proofErr w:type="spellEnd"/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1.7.Заборонити 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наближатися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 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чіпати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розкривати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і 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переміщати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знахідку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зафіксувати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її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Завгосп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 Директор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Педагогічному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колективу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2.1.Організувати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бесід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класними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керівниками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просвіти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учасників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освітнього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процесу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закладі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щодо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небезпеки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предметі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надзвичайних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ситуаціях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Класні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керівники</w:t>
      </w:r>
      <w:proofErr w:type="spellEnd"/>
    </w:p>
    <w:p w:rsidR="00ED4FC0" w:rsidRPr="00ED4FC0" w:rsidRDefault="00ED4FC0" w:rsidP="00ED4FC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2.2.Не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допускати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прогулянок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догляду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дорослих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Обов’язково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обстежувати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територію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де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проходять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прогулянки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з метою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предметів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Пояснювати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дітям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про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небезпеку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яку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несуть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незнайомі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предмети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покинуті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іграшки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тощо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2.3.Проводити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дітьми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роз’яснювальну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роботу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щодо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безпечної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поведінки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умовах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воєнного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стану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використанням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ізних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форм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освітньої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діяльності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Для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організації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роботи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дітьми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скористатися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інформаційно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освітніми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матеріалами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що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розміщені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сайті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МОН: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поради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надання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першої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психологічної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допомоги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людям,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які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пережили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кризову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подію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; </w:t>
      </w:r>
    </w:p>
    <w:p w:rsidR="00ED4FC0" w:rsidRPr="00ED4FC0" w:rsidRDefault="00ED4FC0" w:rsidP="00ED4FC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поради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експертів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ЮНІСЕФ «Як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ідтримати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стресових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ситуаціях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»; 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інформаційний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комікс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Поради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від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захисника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»; </w:t>
      </w:r>
    </w:p>
    <w:p w:rsidR="00ED4FC0" w:rsidRPr="00ED4FC0" w:rsidRDefault="00ED4FC0" w:rsidP="00ED4FC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хрестоматія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дітей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«Моя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країна</w:t>
      </w:r>
      <w:proofErr w:type="spellEnd"/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Україна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»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національно-патріотичного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виховання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; </w:t>
      </w:r>
    </w:p>
    <w:p w:rsidR="00ED4FC0" w:rsidRPr="00ED4FC0" w:rsidRDefault="00ED4FC0" w:rsidP="00ED4FC0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довідник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«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надзвичайної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ситуації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або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війни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», в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якому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зібрані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поради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, як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захистити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себе 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надзвичайній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ситуації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Інтерактивна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книга</w:t>
      </w:r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Мінна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безпека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небез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пека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» про правила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безпечної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поведінки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разі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виявлення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вибухонебезпечних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предметів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,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Мінна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безпека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».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Квест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2.4. Провести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інструктажі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бесіди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питань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уникнення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враження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мінами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предметами для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здобувачів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1-11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класів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Класні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керівники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. </w:t>
      </w:r>
    </w:p>
    <w:p w:rsidR="00ED4FC0" w:rsidRPr="00ED4FC0" w:rsidRDefault="00ED4FC0" w:rsidP="00ED4FC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8590"/>
        <w:gridCol w:w="792"/>
      </w:tblGrid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Змі</w:t>
            </w:r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занять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Клас</w:t>
            </w:r>
            <w:proofErr w:type="spellEnd"/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боєприпасів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методи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розпізнання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небезпечні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предмети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знахідки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 та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їх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виявленні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1-4</w:t>
            </w:r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поводження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внп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невизначеними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предметами та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речовинами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робити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</w:t>
            </w:r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разі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виявлення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вибухонебезпечних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предметів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4-5</w:t>
            </w:r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дитячого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травматизму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внп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побутового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горюч</w:t>
            </w:r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легкозаймисті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речовини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Якщо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ваш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дім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квартира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виявилися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поблизу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еп</w:t>
            </w:r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іцентру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вибуху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6-7</w:t>
            </w:r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Якщо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опинилися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поблизу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вибуху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4-7</w:t>
            </w:r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Заходи з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ід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збирання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металевого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брухту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правила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дії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виявлення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ВНП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8-11</w:t>
            </w:r>
          </w:p>
        </w:tc>
      </w:tr>
      <w:tr w:rsidR="00ED4FC0" w:rsidRPr="00ED4FC0" w:rsidTr="00C75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Обережність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ід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прогулянок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запорука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здоров’я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. Правила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безпеки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вибухонебезпечними</w:t>
            </w:r>
            <w:proofErr w:type="spellEnd"/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предметами.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FC0" w:rsidRPr="00ED4FC0" w:rsidRDefault="00ED4FC0" w:rsidP="00ED4FC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4FC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5-11</w:t>
            </w:r>
          </w:p>
        </w:tc>
      </w:tr>
    </w:tbl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2.5.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Розмістити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сайті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Пам’ятки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поводження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ідозрілими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вибухонебезпечними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предметами. </w:t>
      </w:r>
    </w:p>
    <w:p w:rsidR="00ED4FC0" w:rsidRPr="00ED4FC0" w:rsidRDefault="00ED4FC0" w:rsidP="00ED4FC0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2.6.Надіслати </w:t>
      </w:r>
      <w:proofErr w:type="spellStart"/>
      <w:proofErr w:type="gram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Пам’ятки</w:t>
      </w:r>
      <w:proofErr w:type="spellEnd"/>
      <w:proofErr w:type="gram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мінну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безпеку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батькам і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здобувачам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освіти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Класні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керівники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3. Контроль за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виконанням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наказу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залишаю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за собою та </w:t>
      </w:r>
      <w:proofErr w:type="spellStart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>покладаю</w:t>
      </w:r>
      <w:proofErr w:type="spellEnd"/>
      <w:r w:rsidRPr="00ED4FC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заступника директора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ПАСІК.</w:t>
      </w: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Директор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ГУБЧИК</w:t>
      </w: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наказом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ознайомлені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Любов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ПАСІ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proofErr w:type="gramEnd"/>
    </w:p>
    <w:p w:rsidR="00ED4FC0" w:rsidRPr="00ED4FC0" w:rsidRDefault="00ED4FC0" w:rsidP="00ED4FC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ПЛЯСУН</w:t>
      </w: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ED4FC0" w:rsidRDefault="00ED4FC0" w:rsidP="00ED4FC0">
      <w:pPr>
        <w:shd w:val="clear" w:color="auto" w:fill="FFFFFF"/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ED4FC0" w:rsidRPr="00C13E07" w:rsidRDefault="00ED4FC0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ED4FC0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6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0"/>
  </w:num>
  <w:num w:numId="5">
    <w:abstractNumId w:val="22"/>
  </w:num>
  <w:num w:numId="6">
    <w:abstractNumId w:val="4"/>
  </w:num>
  <w:num w:numId="7">
    <w:abstractNumId w:val="29"/>
  </w:num>
  <w:num w:numId="8">
    <w:abstractNumId w:val="21"/>
  </w:num>
  <w:num w:numId="9">
    <w:abstractNumId w:val="10"/>
  </w:num>
  <w:num w:numId="10">
    <w:abstractNumId w:val="3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24"/>
  </w:num>
  <w:num w:numId="18">
    <w:abstractNumId w:val="25"/>
  </w:num>
  <w:num w:numId="19">
    <w:abstractNumId w:val="13"/>
  </w:num>
  <w:num w:numId="20">
    <w:abstractNumId w:val="30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C379F"/>
    <w:rsid w:val="0084109B"/>
    <w:rsid w:val="008A243A"/>
    <w:rsid w:val="008C1F1D"/>
    <w:rsid w:val="009A16C5"/>
    <w:rsid w:val="009B73C9"/>
    <w:rsid w:val="009D6AC0"/>
    <w:rsid w:val="009F66AF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D4FC0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6</cp:revision>
  <cp:lastPrinted>2024-11-01T08:40:00Z</cp:lastPrinted>
  <dcterms:created xsi:type="dcterms:W3CDTF">2024-10-10T11:19:00Z</dcterms:created>
  <dcterms:modified xsi:type="dcterms:W3CDTF">2025-01-10T13:04:00Z</dcterms:modified>
</cp:coreProperties>
</file>