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EC" w:rsidRPr="00A8335A" w:rsidRDefault="00A8335A" w:rsidP="005866EC">
      <w:pPr>
        <w:pStyle w:val="docdata"/>
        <w:spacing w:before="0" w:beforeAutospacing="0" w:after="0" w:afterAutospacing="0"/>
        <w:ind w:left="360" w:firstLine="360"/>
        <w:jc w:val="center"/>
        <w:rPr>
          <w:sz w:val="44"/>
          <w:szCs w:val="44"/>
        </w:rPr>
      </w:pPr>
      <w:r w:rsidRPr="00A8335A">
        <w:rPr>
          <w:sz w:val="44"/>
          <w:szCs w:val="44"/>
        </w:rPr>
        <w:t xml:space="preserve">ЗЗСО « </w:t>
      </w:r>
      <w:proofErr w:type="spellStart"/>
      <w:r w:rsidRPr="00A8335A">
        <w:rPr>
          <w:sz w:val="44"/>
          <w:szCs w:val="44"/>
        </w:rPr>
        <w:t>Великоглушанський</w:t>
      </w:r>
      <w:proofErr w:type="spellEnd"/>
      <w:r w:rsidRPr="00A8335A">
        <w:rPr>
          <w:sz w:val="44"/>
          <w:szCs w:val="44"/>
        </w:rPr>
        <w:t xml:space="preserve"> ліцей»</w:t>
      </w:r>
    </w:p>
    <w:p w:rsidR="005866EC" w:rsidRPr="00A8335A" w:rsidRDefault="005866EC" w:rsidP="0033394C">
      <w:pPr>
        <w:pStyle w:val="a3"/>
        <w:spacing w:before="0" w:beforeAutospacing="0" w:after="0" w:afterAutospacing="0"/>
        <w:ind w:left="360" w:firstLine="360"/>
        <w:jc w:val="center"/>
        <w:rPr>
          <w:sz w:val="44"/>
          <w:szCs w:val="44"/>
        </w:rPr>
      </w:pPr>
      <w:r w:rsidRPr="00A8335A">
        <w:rPr>
          <w:sz w:val="44"/>
          <w:szCs w:val="44"/>
        </w:rPr>
        <w:t xml:space="preserve">Звіт про проведення тижня щодо протидії </w:t>
      </w:r>
      <w:r w:rsidR="00FB7B3E">
        <w:rPr>
          <w:sz w:val="44"/>
          <w:szCs w:val="44"/>
        </w:rPr>
        <w:t>боулінгу 2024-2025 н.р.</w:t>
      </w:r>
      <w:bookmarkStart w:id="0" w:name="_GoBack"/>
      <w:bookmarkEnd w:id="0"/>
    </w:p>
    <w:p w:rsidR="005866EC" w:rsidRPr="00A8335A" w:rsidRDefault="005866EC" w:rsidP="005866EC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5866EC" w:rsidRPr="00A8335A" w:rsidRDefault="005866EC" w:rsidP="005866EC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390"/>
        <w:gridCol w:w="1337"/>
        <w:gridCol w:w="6169"/>
      </w:tblGrid>
      <w:tr w:rsidR="00CB73AA" w:rsidRPr="007F702C" w:rsidTr="00FB7B3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FB7B3E" w:rsidRDefault="00FB7B3E" w:rsidP="00FB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FB7B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Дата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CB73AA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Класи,</w:t>
            </w:r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яких були проведені заходи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866EC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учнів, які брали участь у заходах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866EC" w:rsidP="003C52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Теми заходів</w:t>
            </w:r>
          </w:p>
        </w:tc>
      </w:tr>
      <w:tr w:rsidR="00CB73AA" w:rsidRPr="007F702C" w:rsidTr="00FB7B3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Default="00FB7B3E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.09.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FB7B3E" w:rsidRPr="00FB7B3E" w:rsidRDefault="00FB7B3E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FB7B3E" w:rsidRDefault="00FB7B3E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клас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A8335A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866EC" w:rsidP="005866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Заняття з елементами тренінгу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», де діти на прикладі </w:t>
            </w:r>
            <w:r w:rsidR="005F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реальних життєвих ситуацій вчились </w:t>
            </w:r>
            <w:proofErr w:type="spellStart"/>
            <w:r w:rsidR="005F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співставляти</w:t>
            </w:r>
            <w:proofErr w:type="spellEnd"/>
            <w:r w:rsidR="005F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різні оцінки ситуації і шукати шляхи вирішення проблеми</w:t>
            </w:r>
          </w:p>
        </w:tc>
      </w:tr>
      <w:tr w:rsidR="00CB73AA" w:rsidRPr="007F702C" w:rsidTr="00FB7B3E"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66EC" w:rsidRPr="007F702C" w:rsidRDefault="00FB7B3E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F0975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3,4 класи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A8335A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CB73AA" w:rsidRDefault="005F0975" w:rsidP="00CB73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Казкотерапія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«Два яблука» - де діти на прикладі казки знайомились з поняттям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і вчились розрізняти що добре, а що погане. Перегляд мультфільму «Жив був чорний кіт»</w:t>
            </w:r>
          </w:p>
        </w:tc>
      </w:tr>
      <w:tr w:rsidR="00CB73AA" w:rsidRPr="007F702C" w:rsidTr="00FB7B3E"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66EC" w:rsidRPr="007F702C" w:rsidRDefault="00FB7B3E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.09.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FB7B3E" w:rsidRDefault="005F0975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  <w:r w:rsidR="00FB7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-</w:t>
            </w:r>
            <w:proofErr w:type="spellStart"/>
            <w:r w:rsidR="00FB7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клас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A8335A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866EC" w:rsidP="003C52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пройшов урок-бесіда на тему:  «Стоп </w:t>
            </w:r>
            <w:proofErr w:type="spellStart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». </w:t>
            </w:r>
          </w:p>
        </w:tc>
      </w:tr>
      <w:tr w:rsidR="00CB73AA" w:rsidRPr="007F702C" w:rsidTr="00FB7B3E"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66EC" w:rsidRPr="007F702C" w:rsidRDefault="005866EC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A8335A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1-11 </w:t>
            </w:r>
            <w:r w:rsidR="005F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A8335A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F0975" w:rsidP="003C52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протязі тижня</w:t>
            </w:r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відвідали відео-лекторій «Що таке </w:t>
            </w:r>
            <w:proofErr w:type="spellStart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?  Профілактика виникнення та подолання проявів </w:t>
            </w:r>
            <w:proofErr w:type="spellStart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дитячому середовищі». Під час </w:t>
            </w:r>
            <w:proofErr w:type="spellStart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лекторія</w:t>
            </w:r>
            <w:proofErr w:type="spellEnd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учні переглянули  відеоролики «</w:t>
            </w:r>
            <w:proofErr w:type="spellStart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Stop</w:t>
            </w:r>
            <w:proofErr w:type="spellEnd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bullying</w:t>
            </w:r>
            <w:proofErr w:type="spellEnd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та «</w:t>
            </w:r>
            <w:proofErr w:type="spellStart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». Вони мали можливість висловити власну точку зору на проблему цькування та жорстокості у дитячому середовищі, </w:t>
            </w:r>
          </w:p>
          <w:p w:rsidR="005866EC" w:rsidRPr="007F702C" w:rsidRDefault="005866EC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73AA" w:rsidRPr="007F702C" w:rsidTr="00FB7B3E"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66EC" w:rsidRPr="007F702C" w:rsidRDefault="00FB7B3E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17.09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F0975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1,2 класи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F0975" w:rsidP="00FB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F0975" w:rsidP="003C52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Казкотерапія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«Два яблука» - де діти на прикладі казки знайомились з поняттям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і вчились розрізняти що добре, а що погане. Перегляд мультфільму «Жив був чорний кіт»</w:t>
            </w:r>
          </w:p>
          <w:p w:rsidR="005866EC" w:rsidRPr="007F702C" w:rsidRDefault="005866EC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73AA" w:rsidRPr="007F702C" w:rsidTr="00FB7B3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6EC" w:rsidRPr="007F702C" w:rsidRDefault="00FB7B3E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.09.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F0975" w:rsidP="003C52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866EC" w:rsidP="003C52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866EC" w:rsidP="003C52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«Скажемо </w:t>
            </w:r>
            <w:proofErr w:type="spellStart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НІ!» Під час спілкування діти розповідали як вони розуміють  поняття «</w:t>
            </w:r>
            <w:proofErr w:type="spellStart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», які бувають види та прояви </w:t>
            </w:r>
            <w:proofErr w:type="spellStart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висловлювали свої думки та судження щодо того,  як уникнути конфліктних ситуацій, наголошували на тому, що тільки взаємоповага та толерантне ставлення один до одного допоможе уникнути  </w:t>
            </w:r>
            <w:proofErr w:type="spellStart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серед дітей.</w:t>
            </w:r>
          </w:p>
        </w:tc>
      </w:tr>
      <w:tr w:rsidR="00CB73AA" w:rsidRPr="007F702C" w:rsidTr="00FB7B3E">
        <w:tc>
          <w:tcPr>
            <w:tcW w:w="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6EC" w:rsidRPr="007F702C" w:rsidRDefault="005866EC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5F0975" w:rsidP="003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5-7 класи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A8335A" w:rsidP="005F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EC" w:rsidRPr="007F702C" w:rsidRDefault="00A8335A" w:rsidP="003C52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-20.09</w:t>
            </w:r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проведено профілактичний </w:t>
            </w:r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захід з елементами тренінгу під назвою: «СТОП – БУЛІ</w:t>
            </w:r>
            <w:r w:rsidR="005F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НГ: попередження жорстокості та </w:t>
            </w:r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насильства».</w:t>
            </w:r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Під час заходу були використані ситуаційні вправи, які дали змогу отримати нові знання, визначити для себе наслідки насильницької поведінки, ознайомилися із рекомендаціями та пора</w:t>
            </w:r>
            <w:r w:rsidR="005F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дами боротьби з </w:t>
            </w:r>
            <w:proofErr w:type="spellStart"/>
            <w:r w:rsidR="005F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булінгом</w:t>
            </w:r>
            <w:proofErr w:type="spellEnd"/>
            <w:r w:rsidR="005F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гімназії</w:t>
            </w:r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Учні переглянули відеоролик «Стоп </w:t>
            </w:r>
            <w:proofErr w:type="spellStart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секстинг</w:t>
            </w:r>
            <w:proofErr w:type="spellEnd"/>
            <w:r w:rsidR="005866EC" w:rsidRPr="007F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та обговорили проблеми та ситуації, які піднімаються у ньому.</w:t>
            </w:r>
          </w:p>
          <w:p w:rsidR="005866EC" w:rsidRPr="007F702C" w:rsidRDefault="005866EC" w:rsidP="003C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63217" w:rsidRDefault="00363217"/>
    <w:p w:rsidR="00A8335A" w:rsidRDefault="00A8335A">
      <w:pPr>
        <w:rPr>
          <w:rFonts w:ascii="Times New Roman" w:hAnsi="Times New Roman" w:cs="Times New Roman"/>
          <w:sz w:val="28"/>
          <w:szCs w:val="28"/>
        </w:rPr>
      </w:pPr>
    </w:p>
    <w:p w:rsidR="00A8335A" w:rsidRDefault="00A8335A">
      <w:pPr>
        <w:rPr>
          <w:rFonts w:ascii="Times New Roman" w:hAnsi="Times New Roman" w:cs="Times New Roman"/>
          <w:sz w:val="28"/>
          <w:szCs w:val="28"/>
        </w:rPr>
      </w:pPr>
    </w:p>
    <w:p w:rsidR="00CB73AA" w:rsidRPr="00CB73AA" w:rsidRDefault="00CB73AA">
      <w:pPr>
        <w:rPr>
          <w:rFonts w:ascii="Times New Roman" w:hAnsi="Times New Roman" w:cs="Times New Roman"/>
          <w:sz w:val="28"/>
          <w:szCs w:val="28"/>
        </w:rPr>
      </w:pPr>
      <w:r w:rsidRPr="00CB73AA">
        <w:rPr>
          <w:rFonts w:ascii="Times New Roman" w:hAnsi="Times New Roman" w:cs="Times New Roman"/>
          <w:sz w:val="28"/>
          <w:szCs w:val="28"/>
        </w:rPr>
        <w:t xml:space="preserve">Практичний психолог:              </w:t>
      </w:r>
      <w:proofErr w:type="spellStart"/>
      <w:r w:rsidR="00FB7B3E">
        <w:rPr>
          <w:rFonts w:ascii="Times New Roman" w:hAnsi="Times New Roman" w:cs="Times New Roman"/>
          <w:sz w:val="28"/>
          <w:szCs w:val="28"/>
          <w:lang w:val="ru-RU"/>
        </w:rPr>
        <w:t>Гузенюк</w:t>
      </w:r>
      <w:proofErr w:type="spellEnd"/>
      <w:r w:rsidR="00FB7B3E">
        <w:rPr>
          <w:rFonts w:ascii="Times New Roman" w:hAnsi="Times New Roman" w:cs="Times New Roman"/>
          <w:sz w:val="28"/>
          <w:szCs w:val="28"/>
          <w:lang w:val="ru-RU"/>
        </w:rPr>
        <w:t xml:space="preserve"> Анна Се</w:t>
      </w:r>
      <w:proofErr w:type="spellStart"/>
      <w:r w:rsidR="00FB7B3E">
        <w:rPr>
          <w:rFonts w:ascii="Times New Roman" w:hAnsi="Times New Roman" w:cs="Times New Roman"/>
          <w:sz w:val="28"/>
          <w:szCs w:val="28"/>
        </w:rPr>
        <w:t>ргіївна</w:t>
      </w:r>
      <w:proofErr w:type="spellEnd"/>
      <w:r w:rsidRPr="00CB73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394C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CB73AA" w:rsidRPr="00CB7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EC"/>
    <w:rsid w:val="0033394C"/>
    <w:rsid w:val="00363217"/>
    <w:rsid w:val="005866EC"/>
    <w:rsid w:val="005F0975"/>
    <w:rsid w:val="00A8335A"/>
    <w:rsid w:val="00CB73AA"/>
    <w:rsid w:val="00F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618,baiaagaaboqcaaad0cuaaaxejqaaaaaaaaaaaaaaaaaaaaaaaaaaaaaaaaaaaaaaaaaaaaaaaaaaaaaaaaaaaaaaaaaaaaaaaaaaaaaaaaaaaaaaaaaaaaaaaaaaaaaaaaaaaaaaaaaaaaaaaaaaaaaaaaaaaaaaaaaaaaaaaaaaaaaaaaaaaaaaaaaaaaaaaaaaaaaaaaaaaaaaaaaaaaaaaaaaaaaaaaaaaaa"/>
    <w:basedOn w:val="a"/>
    <w:rsid w:val="0058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8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618,baiaagaaboqcaaad0cuaaaxejqaaaaaaaaaaaaaaaaaaaaaaaaaaaaaaaaaaaaaaaaaaaaaaaaaaaaaaaaaaaaaaaaaaaaaaaaaaaaaaaaaaaaaaaaaaaaaaaaaaaaaaaaaaaaaaaaaaaaaaaaaaaaaaaaaaaaaaaaaaaaaaaaaaaaaaaaaaaaaaaaaaaaaaaaaaaaaaaaaaaaaaaaaaaaaaaaaaaaaaaaaaaaa"/>
    <w:basedOn w:val="a"/>
    <w:rsid w:val="0058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8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dcterms:created xsi:type="dcterms:W3CDTF">2022-09-27T19:50:00Z</dcterms:created>
  <dcterms:modified xsi:type="dcterms:W3CDTF">2025-01-06T15:00:00Z</dcterms:modified>
</cp:coreProperties>
</file>