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8F" w:rsidRPr="0027038F" w:rsidRDefault="0027038F" w:rsidP="0027038F">
      <w:pPr>
        <w:ind w:left="-709"/>
        <w:rPr>
          <w:bdr w:val="none" w:sz="0" w:space="0" w:color="auto" w:frame="1"/>
          <w:lang w:val="en-US" w:eastAsia="uk-UA"/>
        </w:rPr>
      </w:pPr>
      <w:bookmarkStart w:id="0" w:name="_GoBack"/>
      <w:r>
        <w:rPr>
          <w:noProof/>
          <w:bdr w:val="none" w:sz="0" w:space="0" w:color="auto" w:frame="1"/>
          <w:lang w:val="ru-RU" w:eastAsia="ru-RU"/>
        </w:rPr>
        <w:drawing>
          <wp:inline distT="0" distB="0" distL="0" distR="0" wp14:anchorId="5E939D28" wp14:editId="6000FFFA">
            <wp:extent cx="6698790" cy="9541565"/>
            <wp:effectExtent l="0" t="0" r="6985" b="2540"/>
            <wp:docPr id="1" name="Рисунок 1" descr="C:\Users\Admin\Document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0" cy="95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5B8" w:rsidRPr="00D47688" w:rsidRDefault="002005B8" w:rsidP="002005B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F497A" w:themeColor="accent4" w:themeShade="BF"/>
          <w:kern w:val="36"/>
          <w:sz w:val="44"/>
          <w:szCs w:val="28"/>
          <w:bdr w:val="none" w:sz="0" w:space="0" w:color="auto" w:frame="1"/>
          <w:lang w:eastAsia="uk-UA"/>
        </w:rPr>
      </w:pPr>
      <w:r w:rsidRPr="00D47688">
        <w:rPr>
          <w:rFonts w:ascii="Times New Roman" w:eastAsia="Times New Roman" w:hAnsi="Times New Roman" w:cs="Times New Roman"/>
          <w:b/>
          <w:bCs/>
          <w:color w:val="5F497A" w:themeColor="accent4" w:themeShade="BF"/>
          <w:kern w:val="36"/>
          <w:sz w:val="44"/>
          <w:szCs w:val="28"/>
          <w:bdr w:val="none" w:sz="0" w:space="0" w:color="auto" w:frame="1"/>
          <w:lang w:eastAsia="uk-UA"/>
        </w:rPr>
        <w:lastRenderedPageBreak/>
        <w:t>СТАТУТ</w:t>
      </w:r>
    </w:p>
    <w:p w:rsidR="004A5E28" w:rsidRPr="002005B8" w:rsidRDefault="004A5E28" w:rsidP="002005B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57DA1"/>
          <w:kern w:val="36"/>
          <w:sz w:val="28"/>
          <w:szCs w:val="28"/>
          <w:lang w:eastAsia="uk-UA"/>
        </w:rPr>
      </w:pPr>
    </w:p>
    <w:p w:rsidR="004A5E28" w:rsidRDefault="004A5E28" w:rsidP="004A5E2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E28">
        <w:rPr>
          <w:rFonts w:ascii="Times New Roman" w:hAnsi="Times New Roman" w:cs="Times New Roman"/>
          <w:b/>
          <w:bCs/>
          <w:sz w:val="28"/>
          <w:szCs w:val="28"/>
        </w:rPr>
        <w:t>МУЗЕЮ ІСТОРІЇ СЕЛА ВЕЛИКА ГЛУША</w:t>
      </w:r>
    </w:p>
    <w:p w:rsidR="004A5E28" w:rsidRPr="004A5E28" w:rsidRDefault="004A5E28" w:rsidP="004A5E2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E28">
        <w:rPr>
          <w:rFonts w:ascii="Times New Roman" w:hAnsi="Times New Roman" w:cs="Times New Roman"/>
          <w:b/>
          <w:sz w:val="28"/>
          <w:szCs w:val="28"/>
        </w:rPr>
        <w:t>закладу загальної середньої освіти</w:t>
      </w:r>
    </w:p>
    <w:p w:rsidR="004A5E28" w:rsidRDefault="004A5E28" w:rsidP="004A5E2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E2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5E28">
        <w:rPr>
          <w:rFonts w:ascii="Times New Roman" w:hAnsi="Times New Roman" w:cs="Times New Roman"/>
          <w:b/>
          <w:sz w:val="28"/>
          <w:szCs w:val="28"/>
        </w:rPr>
        <w:t>Великоглушанський</w:t>
      </w:r>
      <w:proofErr w:type="spellEnd"/>
      <w:r w:rsidRPr="004A5E28">
        <w:rPr>
          <w:rFonts w:ascii="Times New Roman" w:hAnsi="Times New Roman" w:cs="Times New Roman"/>
          <w:b/>
          <w:sz w:val="28"/>
          <w:szCs w:val="28"/>
        </w:rPr>
        <w:t xml:space="preserve"> ліцей»</w:t>
      </w:r>
    </w:p>
    <w:p w:rsidR="004A5E28" w:rsidRPr="004A5E28" w:rsidRDefault="004A5E28" w:rsidP="004A5E2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5E28">
        <w:rPr>
          <w:rFonts w:ascii="Times New Roman" w:hAnsi="Times New Roman" w:cs="Times New Roman"/>
          <w:b/>
          <w:sz w:val="28"/>
          <w:szCs w:val="28"/>
          <w:lang w:eastAsia="uk-UA"/>
        </w:rPr>
        <w:t>Камінь-Каширської</w:t>
      </w:r>
      <w:proofErr w:type="spellEnd"/>
      <w:r w:rsidRPr="004A5E28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міської ради</w:t>
      </w:r>
    </w:p>
    <w:p w:rsidR="004A5E28" w:rsidRDefault="004A5E2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88F3A"/>
          <w:sz w:val="28"/>
          <w:szCs w:val="28"/>
          <w:bdr w:val="none" w:sz="0" w:space="0" w:color="auto" w:frame="1"/>
          <w:lang w:eastAsia="uk-UA"/>
        </w:rPr>
      </w:pP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1. Загальні положення: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1.1</w:t>
      </w:r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Музей Історії села Велика </w:t>
      </w:r>
      <w:proofErr w:type="spellStart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Глуша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при </w:t>
      </w:r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ЗЗСО «</w:t>
      </w:r>
      <w:proofErr w:type="spellStart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Великоглушанський</w:t>
      </w:r>
      <w:proofErr w:type="spellEnd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ліцей» 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є осередком освіти і виховання, який сприяє формуванню у молодшого покоління національної свідомості, любові до своєї рідної землі, Батьківщини, забезпечення духовної єдності поколінь і збереження та використання пам`яток матеріальної і духовної культури рідного села, краю.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1.2 Замовниками музею є працівники та учні школи під керівництвом вчителів </w:t>
      </w:r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історії 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та адміністрації школи.</w:t>
      </w:r>
    </w:p>
    <w:p w:rsidR="00D4768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1.3 Музей взаємодіє з педагогічним колективом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та</w:t>
      </w:r>
      <w:r w:rsidR="007A1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громадськістю села.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1.4 Оригінальні пам’ятки історії зберігаються у фондах музею і обліковуються у порядку, встановленому чинним законодавством.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1.5 Музей у своїй діяльності керується Законом України «Про музей та музейну справу», нормативними документами Міністерства освіти і науки України, Міністерства культури і мистецтв України та даним Статутом музею.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1.6 Статут музею розроблено на основі Статуту 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ЗЗСО «</w:t>
      </w:r>
      <w:proofErr w:type="spellStart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Великоглушанський</w:t>
      </w:r>
      <w:proofErr w:type="spellEnd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ліцей».</w:t>
      </w:r>
    </w:p>
    <w:p w:rsidR="002005B8" w:rsidRPr="004A5E28" w:rsidRDefault="002005B8" w:rsidP="004A5E28">
      <w:pPr>
        <w:shd w:val="clear" w:color="auto" w:fill="FFFFFF"/>
        <w:spacing w:after="360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1.7 Юридична адреса школи та музею:</w:t>
      </w:r>
      <w:r w:rsidR="004A5E28" w:rsidRPr="004A5E28">
        <w:rPr>
          <w:rFonts w:ascii="Times New Roman" w:eastAsiaTheme="minorEastAsia" w:hAnsi="Times New Roman" w:cs="Times New Roman"/>
          <w:color w:val="002060"/>
          <w:kern w:val="24"/>
          <w:sz w:val="32"/>
          <w:szCs w:val="32"/>
        </w:rPr>
        <w:t xml:space="preserve"> </w:t>
      </w:r>
      <w:r w:rsidR="004A5E2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44221 вул. Олександра Пасика,85</w:t>
      </w:r>
      <w:r w:rsidR="004A5E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A5E2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с. Велика </w:t>
      </w:r>
      <w:proofErr w:type="spellStart"/>
      <w:r w:rsidR="004A5E2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Глуша</w:t>
      </w:r>
      <w:proofErr w:type="spellEnd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  <w:r w:rsidR="004A5E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Камінь-Каширського</w:t>
      </w:r>
      <w:proofErr w:type="spellEnd"/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r w:rsidR="004A5E2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району</w:t>
      </w:r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  <w:r w:rsidR="004A5E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A5E2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Волинської області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тел.</w:t>
      </w:r>
      <w:r w:rsid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068389582.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2. Мета, головні завдання та зміст роботи музею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2.1 Мета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діяльності музею полягає у залученні молодого покоління до виявлення та збереження історико-культурної та національної спадщини свого народу, у формуванні творчої особистості та сприянні відродженню українських традицій, вивчення історії рідного краю, побуту та матеріальної і духовної культури народу, удосконаленні роботи по впорядкуванню зібраних музейних експонатів, підвищення рівня патріотичного виховання учнів, розкриттю творчого потенціалу шкільного колективу та педагогів школи.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2.2 Головним завданням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у роботі музею є: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lastRenderedPageBreak/>
        <w:t>- сприяння удосконаленню навчально-виховного процесу в школі, а саме: розширення і поглиблення загальноосвітньої підготовки учнівської молоді засобами позакласної роботи;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розвиток творчих інтересів учнівської молоді до пошукової, краєзнавчої, науково-дослідної роботи;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формування у підростаючого покоління нерозривного взаємозв’язку минулого, сучасного й майбутнього України;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допомога педагогічному колективу школи у впровадженні нових нетрадиційних форм роботи з учнями;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участь у формуванні, збереженні і раціональному використанні музейного фонду України, проведення виставок робіт учнів школи; вивчення історії рідного краю;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вивчення та дослідження історії побуту села;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проведення екскурсій, культурно-освітньої роботи серед учнівської молоді.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2.3 Зміст роботи музею: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музей організовує дослідницьку діяльність;</w:t>
      </w:r>
    </w:p>
    <w:p w:rsidR="00D4768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систематично поповнює фонди музею шляхом пошукової роботи експонатів серед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жителів сусідніх сіл;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організовує облік музейних предметів, забезпечує їх збереження;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створює і поповнює стаціонарні експозиції, виставки;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проводить тематичні навчально-наукові, оглядові екскурсії по музею для учнів, випускників школи, жителів села;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надає можливість використання матеріалів музею у навчально-виховному процесі та науково-дослідницькій роботі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3. Створення та ліквідація музею</w:t>
      </w:r>
    </w:p>
    <w:p w:rsidR="002005B8" w:rsidRPr="00D4768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3.1 Рішення про створення музею було прийнято за ініціативи </w:t>
      </w:r>
      <w:r w:rsidR="007A1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вчителів історії 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та учнівського колективів. </w:t>
      </w:r>
      <w:r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Музей створено на принципах доцільності, актуальності, зацікавленості згідно з наказом по </w:t>
      </w:r>
      <w:proofErr w:type="spellStart"/>
      <w:r w:rsidR="007A1A2F"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Великоглушанській</w:t>
      </w:r>
      <w:proofErr w:type="spellEnd"/>
      <w:r w:rsidR="007A1A2F"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загальноосвітній школі І-ІІІ ступенів «Про створення </w:t>
      </w:r>
      <w:r w:rsidR="007A1A2F"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музею «Історії села Велика </w:t>
      </w:r>
      <w:proofErr w:type="spellStart"/>
      <w:r w:rsidR="007A1A2F"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Глуша</w:t>
      </w:r>
      <w:proofErr w:type="spellEnd"/>
      <w:r w:rsidR="007A1A2F"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» №17а від 31.03.2006</w:t>
      </w:r>
      <w:r w:rsidRPr="007A1A2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року.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3.2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Актив учнів і педагогів почали виконувати спроможну пошуково-дослідницьку, збиральну, фондову, експозиційну і просвітницьку роботу під керівництвом вчителів, що очолили цю роботу.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3.3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Створення музею є результатом цілеспрямованої, систематичної, творчої, пошуково-дослідницької, збиральної, фондової, експозиційної роботи.</w:t>
      </w:r>
    </w:p>
    <w:p w:rsidR="002005B8" w:rsidRPr="00D4768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D47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Музей має в наявності:</w:t>
      </w:r>
    </w:p>
    <w:p w:rsidR="002005B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proofErr w:type="spellStart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-інвентарну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книгу, в якій зареєстровано оригінальні пам`ятки історії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як основний і допоміжний та науковий фонд музейних пре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дметів, на основі яких </w:t>
      </w:r>
      <w:proofErr w:type="spellStart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будуться</w:t>
      </w:r>
      <w:proofErr w:type="spellEnd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експозиції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;</w:t>
      </w:r>
    </w:p>
    <w:p w:rsidR="00D47688" w:rsidRPr="004A5E28" w:rsidRDefault="00D4768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- книгу обліку відвідувачів; 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proofErr w:type="spellStart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-обладнано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окреме приміщення, яке забезпечить збереження, вивчення і експонування музейних колекцій;</w:t>
      </w:r>
    </w:p>
    <w:p w:rsidR="00D4768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створено умови для охорони музею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proofErr w:type="spellStart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-організовано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роботу музею за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планом.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4. Керівництво роботою музею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4.1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За роботу музею відповідає директор школи, а саме: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призначає педагога, що здійснює безпосереднє керівництво роботою музею;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сприяє організації та проведенню навчальних, виховних, методичних заходів на базі музею;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вирішує питання дислокації музею та режиму його роботи.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4.2 Робота музею організовується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на основі самоврядування, керівним органом якого є рада музею, яка обирається на зборах учнівського активу і складається з педагогів та учнів у кількості 5 чоловік строком на один навчальний рік.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4.3 Рада музею: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обирає голову і роз приділяє обов`язки між членами ради;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вирішує питання включення до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фондів музею пам'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яток історії, які надійшли в процесі комплектування;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обговорює та затверджує плани роботи;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заслуховує звіти про пошуки, дослідницьку та наукову роботу;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- організовує навчання екскурсоводів, лекторів;</w:t>
      </w:r>
    </w:p>
    <w:p w:rsidR="002005B8" w:rsidRPr="004A5E28" w:rsidRDefault="002005B8" w:rsidP="00D4768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- веде документацію музею (інвентарну книгу, </w:t>
      </w:r>
      <w:proofErr w:type="spellStart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книгу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обліку проведення екскурсій, на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вчальних занять,масових заходів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).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5. Облік забезпечення і збереження фондів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5.1 Облік експонатів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пам`яток історії та культури, які зберігаються в музеї, приводяться в порядок, визначеному документами Міністерства культури України.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5.2 Зібраний матеріал складає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фонди музею і обліковується в інвентарній книзі, яка скріплюється печаткою і завіряється підписом директора школи.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5.3 Фонди музею поділяються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на основні (оригінали пам`яток історії і культури) і допоміжні (схеми, діаграми, копії, муляжі тощо).</w:t>
      </w:r>
    </w:p>
    <w:p w:rsidR="002005B8" w:rsidRPr="004A5E2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5.4 Експонати, яким загрожує знищення чи псування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можуть бути вилучені з фонду музею згідно з чинним законодавством.</w:t>
      </w:r>
    </w:p>
    <w:p w:rsidR="002005B8" w:rsidRPr="004A5E28" w:rsidRDefault="00D4768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5.5</w:t>
      </w:r>
      <w:r w:rsidR="002005B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Безпосередня відповідальність за збереження музейних</w:t>
      </w:r>
      <w:r w:rsidR="002005B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зібрань покладається на директора школи та директора музею.</w:t>
      </w:r>
    </w:p>
    <w:p w:rsidR="002005B8" w:rsidRPr="004A5E28" w:rsidRDefault="00D4768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5.6</w:t>
      </w:r>
      <w:r w:rsidR="002005B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Особи, винні в порушенні законодавства України</w:t>
      </w:r>
      <w:r w:rsidR="002005B8"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 про музей та музейну справу несуть повну відповідальність згідно з чинним законодавством.</w:t>
      </w:r>
    </w:p>
    <w:p w:rsidR="002005B8" w:rsidRPr="002005B8" w:rsidRDefault="002005B8" w:rsidP="002005B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00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6.Фінансування</w:t>
      </w:r>
    </w:p>
    <w:p w:rsidR="002005B8" w:rsidRPr="004A5E28" w:rsidRDefault="002005B8" w:rsidP="002005B8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Витрати, пов`язані з пошуковою роботою , придбанням </w:t>
      </w:r>
      <w:proofErr w:type="spellStart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інвентаря</w:t>
      </w:r>
      <w:proofErr w:type="spellEnd"/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обладнання технічних засобів та оформлення музею, проводяться за рахунок коштів</w:t>
      </w:r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ЗЗСО «</w:t>
      </w:r>
      <w:proofErr w:type="spellStart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Великоглушанський</w:t>
      </w:r>
      <w:proofErr w:type="spellEnd"/>
      <w:r w:rsidR="00D476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ліцей»</w:t>
      </w:r>
      <w:r w:rsidRPr="004A5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а також залучених коштів.</w:t>
      </w:r>
    </w:p>
    <w:p w:rsidR="00BC39A5" w:rsidRPr="002005B8" w:rsidRDefault="00BC39A5" w:rsidP="002005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C39A5" w:rsidRPr="002005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B7"/>
    <w:rsid w:val="002005B8"/>
    <w:rsid w:val="0027038F"/>
    <w:rsid w:val="004A5E28"/>
    <w:rsid w:val="007A1A2F"/>
    <w:rsid w:val="00BC39A5"/>
    <w:rsid w:val="00D401B7"/>
    <w:rsid w:val="00D4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0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2005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200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2005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5B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2005B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005B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2005B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2005B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count">
    <w:name w:val="count"/>
    <w:basedOn w:val="a0"/>
    <w:rsid w:val="002005B8"/>
  </w:style>
  <w:style w:type="character" w:customStyle="1" w:styleId="a8">
    <w:name w:val="Без интервала Знак"/>
    <w:basedOn w:val="a0"/>
    <w:link w:val="a7"/>
    <w:uiPriority w:val="1"/>
    <w:locked/>
    <w:rsid w:val="004A5E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0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2005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200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2005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5B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2005B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005B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2005B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2005B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count">
    <w:name w:val="count"/>
    <w:basedOn w:val="a0"/>
    <w:rsid w:val="002005B8"/>
  </w:style>
  <w:style w:type="character" w:customStyle="1" w:styleId="a8">
    <w:name w:val="Без интервала Знак"/>
    <w:basedOn w:val="a0"/>
    <w:link w:val="a7"/>
    <w:uiPriority w:val="1"/>
    <w:locked/>
    <w:rsid w:val="004A5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7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0901">
          <w:marLeft w:val="0"/>
          <w:marRight w:val="0"/>
          <w:marTop w:val="1200"/>
          <w:marBottom w:val="480"/>
          <w:divBdr>
            <w:top w:val="single" w:sz="6" w:space="12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Admin</cp:lastModifiedBy>
  <cp:revision>8</cp:revision>
  <dcterms:created xsi:type="dcterms:W3CDTF">2025-01-29T10:05:00Z</dcterms:created>
  <dcterms:modified xsi:type="dcterms:W3CDTF">2025-02-04T10:11:00Z</dcterms:modified>
</cp:coreProperties>
</file>